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C4CBD" w14:textId="77777777" w:rsidR="00604288" w:rsidRDefault="00604288" w:rsidP="00604288">
      <w:pPr>
        <w:jc w:val="center"/>
        <w:rPr>
          <w:sz w:val="96"/>
          <w:szCs w:val="96"/>
        </w:rPr>
      </w:pPr>
    </w:p>
    <w:p w14:paraId="2E98AB81" w14:textId="77777777" w:rsidR="00604288" w:rsidRDefault="00604288" w:rsidP="00604288">
      <w:pPr>
        <w:jc w:val="center"/>
        <w:rPr>
          <w:sz w:val="96"/>
          <w:szCs w:val="96"/>
        </w:rPr>
      </w:pPr>
    </w:p>
    <w:p w14:paraId="31F83A39" w14:textId="77777777" w:rsidR="00604288" w:rsidRDefault="00604288" w:rsidP="00604288">
      <w:pPr>
        <w:jc w:val="center"/>
        <w:rPr>
          <w:sz w:val="96"/>
          <w:szCs w:val="96"/>
        </w:rPr>
      </w:pPr>
    </w:p>
    <w:p w14:paraId="1ADE65B1" w14:textId="77777777" w:rsidR="00D60472" w:rsidRDefault="00604288" w:rsidP="00604288">
      <w:pPr>
        <w:jc w:val="center"/>
        <w:rPr>
          <w:sz w:val="96"/>
          <w:szCs w:val="96"/>
        </w:rPr>
      </w:pPr>
      <w:r>
        <w:rPr>
          <w:sz w:val="96"/>
          <w:szCs w:val="96"/>
        </w:rPr>
        <w:t>FIVE YEAR FINANCIAL PLAN</w:t>
      </w:r>
    </w:p>
    <w:p w14:paraId="60EFE7A1" w14:textId="77777777" w:rsidR="00604288" w:rsidRDefault="00604288" w:rsidP="00604288">
      <w:pPr>
        <w:jc w:val="center"/>
        <w:rPr>
          <w:sz w:val="96"/>
          <w:szCs w:val="96"/>
        </w:rPr>
      </w:pPr>
    </w:p>
    <w:p w14:paraId="6E95EB65" w14:textId="77777777" w:rsidR="00604288" w:rsidRDefault="00604288" w:rsidP="00604288">
      <w:pPr>
        <w:jc w:val="center"/>
        <w:rPr>
          <w:sz w:val="96"/>
          <w:szCs w:val="96"/>
        </w:rPr>
      </w:pPr>
    </w:p>
    <w:p w14:paraId="08746EB7" w14:textId="77777777" w:rsidR="00604288" w:rsidRDefault="00604288" w:rsidP="00604288">
      <w:pPr>
        <w:jc w:val="center"/>
        <w:rPr>
          <w:sz w:val="96"/>
          <w:szCs w:val="96"/>
        </w:rPr>
      </w:pPr>
    </w:p>
    <w:p w14:paraId="75C8210B" w14:textId="77777777" w:rsidR="00604288" w:rsidRDefault="00604288" w:rsidP="00604288">
      <w:pPr>
        <w:jc w:val="center"/>
        <w:rPr>
          <w:sz w:val="96"/>
          <w:szCs w:val="96"/>
        </w:rPr>
      </w:pPr>
    </w:p>
    <w:p w14:paraId="19A8968A" w14:textId="77777777" w:rsidR="00604288" w:rsidRDefault="00604288" w:rsidP="00604288">
      <w:pPr>
        <w:jc w:val="center"/>
        <w:rPr>
          <w:sz w:val="96"/>
          <w:szCs w:val="96"/>
        </w:rPr>
      </w:pPr>
    </w:p>
    <w:p w14:paraId="73A3E334" w14:textId="77777777" w:rsidR="00604288" w:rsidRDefault="00604288" w:rsidP="00604288">
      <w:pPr>
        <w:jc w:val="center"/>
        <w:rPr>
          <w:sz w:val="96"/>
          <w:szCs w:val="96"/>
        </w:rPr>
      </w:pPr>
    </w:p>
    <w:p w14:paraId="71502F22" w14:textId="77777777" w:rsidR="00604288" w:rsidRDefault="00604288" w:rsidP="00604288">
      <w:pPr>
        <w:jc w:val="center"/>
      </w:pPr>
    </w:p>
    <w:p w14:paraId="2C2D2543" w14:textId="77777777" w:rsidR="00604288" w:rsidRDefault="00604288" w:rsidP="00604288">
      <w:pPr>
        <w:jc w:val="center"/>
      </w:pPr>
    </w:p>
    <w:p w14:paraId="5AFB4332" w14:textId="77777777" w:rsidR="00604288" w:rsidRDefault="00604288" w:rsidP="00604288">
      <w:r>
        <w:lastRenderedPageBreak/>
        <w:t>4.</w:t>
      </w:r>
      <w:r>
        <w:tab/>
        <w:t xml:space="preserve">Five Year Financial Plan </w:t>
      </w:r>
    </w:p>
    <w:p w14:paraId="744DB66B" w14:textId="77777777" w:rsidR="00604288" w:rsidRDefault="00604288" w:rsidP="00604288"/>
    <w:p w14:paraId="645C1E3B" w14:textId="77777777" w:rsidR="00604288" w:rsidRDefault="00604288" w:rsidP="00604288">
      <w:pPr>
        <w:pStyle w:val="ListParagraph"/>
        <w:numPr>
          <w:ilvl w:val="0"/>
          <w:numId w:val="1"/>
        </w:numPr>
      </w:pPr>
      <w:r>
        <w:t>Structure of Staff</w:t>
      </w:r>
    </w:p>
    <w:p w14:paraId="3D00A4E9" w14:textId="77777777" w:rsidR="00604288" w:rsidRDefault="00604288" w:rsidP="00604288"/>
    <w:p w14:paraId="5CC35290" w14:textId="77777777" w:rsidR="00604288" w:rsidRDefault="00604288" w:rsidP="00604288">
      <w:pPr>
        <w:pStyle w:val="ListParagraph"/>
        <w:numPr>
          <w:ilvl w:val="1"/>
          <w:numId w:val="1"/>
        </w:numPr>
      </w:pPr>
      <w:r>
        <w:t>Publisher</w:t>
      </w:r>
    </w:p>
    <w:p w14:paraId="4C4348EF" w14:textId="77777777" w:rsidR="00576A13" w:rsidRDefault="00576A13" w:rsidP="00576A13">
      <w:pPr>
        <w:pStyle w:val="ListParagraph"/>
        <w:numPr>
          <w:ilvl w:val="2"/>
          <w:numId w:val="1"/>
        </w:numPr>
      </w:pPr>
      <w:r>
        <w:t xml:space="preserve">Publishers </w:t>
      </w:r>
      <w:r w:rsidRPr="00576A13">
        <w:t>define the editorial position and manage business operations so that the magazine provides readers with high quality content while maximizing revenue and profit.</w:t>
      </w:r>
      <w:r>
        <w:t xml:space="preserve"> They </w:t>
      </w:r>
      <w:r w:rsidRPr="00576A13">
        <w:t>establish a direction and market position for the magazine so that it conveys a clear identity to readers and advertisers.</w:t>
      </w:r>
      <w:r>
        <w:t xml:space="preserve"> </w:t>
      </w:r>
      <w:r w:rsidRPr="00576A13">
        <w:t>The publisher recruits a team of writers, photographers and editors to create entertaining, informative and newsworthy articles that appeal to the target audience.</w:t>
      </w:r>
    </w:p>
    <w:p w14:paraId="4C51E4DF" w14:textId="77777777" w:rsidR="00604288" w:rsidRDefault="00604288" w:rsidP="00604288">
      <w:pPr>
        <w:pStyle w:val="ListParagraph"/>
        <w:numPr>
          <w:ilvl w:val="1"/>
          <w:numId w:val="1"/>
        </w:numPr>
      </w:pPr>
      <w:r>
        <w:t xml:space="preserve">Editor-in-Chief </w:t>
      </w:r>
    </w:p>
    <w:p w14:paraId="7CC61600" w14:textId="77777777" w:rsidR="00576A13" w:rsidRDefault="00576A13" w:rsidP="00576A13">
      <w:pPr>
        <w:pStyle w:val="ListParagraph"/>
        <w:numPr>
          <w:ilvl w:val="2"/>
          <w:numId w:val="1"/>
        </w:numPr>
      </w:pPr>
      <w:r>
        <w:t>The editor-in-chief has final responsibility for all operations and policies. They head</w:t>
      </w:r>
      <w:r w:rsidRPr="00576A13">
        <w:t xml:space="preserve"> all the departments of th</w:t>
      </w:r>
      <w:r>
        <w:t>e organization and are</w:t>
      </w:r>
      <w:r w:rsidRPr="00576A13">
        <w:t xml:space="preserve"> held accountable for delegating tasks to staff members and managing them.</w:t>
      </w:r>
      <w:r>
        <w:t xml:space="preserve"> They edit content, approve or reject articles, handle reader complaints, and works closely with the publisher to help plan finances and marketing strategies. </w:t>
      </w:r>
    </w:p>
    <w:p w14:paraId="5646F9C8" w14:textId="77777777" w:rsidR="00604288" w:rsidRDefault="00604288" w:rsidP="00604288">
      <w:pPr>
        <w:pStyle w:val="ListParagraph"/>
        <w:numPr>
          <w:ilvl w:val="1"/>
          <w:numId w:val="1"/>
        </w:numPr>
      </w:pPr>
      <w:r>
        <w:t>Managing Editors</w:t>
      </w:r>
    </w:p>
    <w:p w14:paraId="7BE94A30" w14:textId="77777777" w:rsidR="00333D3C" w:rsidRDefault="00333D3C" w:rsidP="00333D3C">
      <w:pPr>
        <w:pStyle w:val="ListParagraph"/>
        <w:numPr>
          <w:ilvl w:val="2"/>
          <w:numId w:val="1"/>
        </w:numPr>
      </w:pPr>
      <w:r>
        <w:t xml:space="preserve">Managing Editors work like vice presidents to the Editor-in-Chief. They make sure every order the EIC has given is carried out. They hire freelance writers, photographers, and any other contributors. It is the managing editors job to make sure the other editors are getting their deadlines in on time. </w:t>
      </w:r>
      <w:r w:rsidR="009E75C9">
        <w:t xml:space="preserve">They work closely with the editors to make sure their article ideas are cohesive and that they are carried out efficiently. </w:t>
      </w:r>
      <w:r>
        <w:t xml:space="preserve">They help the </w:t>
      </w:r>
      <w:r w:rsidR="009E75C9">
        <w:t xml:space="preserve">EIC approve the final product of the magazine every month. </w:t>
      </w:r>
    </w:p>
    <w:p w14:paraId="3FD02027" w14:textId="77777777" w:rsidR="00604288" w:rsidRDefault="00604288" w:rsidP="00604288">
      <w:pPr>
        <w:pStyle w:val="ListParagraph"/>
        <w:numPr>
          <w:ilvl w:val="1"/>
          <w:numId w:val="1"/>
        </w:numPr>
      </w:pPr>
      <w:r>
        <w:t>Creative Director</w:t>
      </w:r>
    </w:p>
    <w:p w14:paraId="1DEC51C8" w14:textId="77195DD4" w:rsidR="0026043F" w:rsidRDefault="0026043F" w:rsidP="0026043F">
      <w:pPr>
        <w:pStyle w:val="ListParagraph"/>
        <w:numPr>
          <w:ilvl w:val="2"/>
          <w:numId w:val="1"/>
        </w:numPr>
      </w:pPr>
      <w:r>
        <w:t xml:space="preserve">Creative Director comes up with the theme of the magazine every month. They must come up with a mood board on content and design of the next issue and present it to the team before the next magazine goes to print. Everyone pitches ideas for stories at this meeting and works with the creative director to make sure that it stays true to the original idea, and they are very involved in the process with all departments. </w:t>
      </w:r>
    </w:p>
    <w:p w14:paraId="2E6E56CE" w14:textId="77777777" w:rsidR="00604288" w:rsidRDefault="00604288" w:rsidP="00604288">
      <w:pPr>
        <w:pStyle w:val="ListParagraph"/>
        <w:numPr>
          <w:ilvl w:val="1"/>
          <w:numId w:val="1"/>
        </w:numPr>
      </w:pPr>
      <w:r>
        <w:t xml:space="preserve">Fashion Editor </w:t>
      </w:r>
    </w:p>
    <w:p w14:paraId="2618B15C" w14:textId="76471404" w:rsidR="007D7120" w:rsidRDefault="007D7120" w:rsidP="007D7120">
      <w:pPr>
        <w:pStyle w:val="ListParagraph"/>
        <w:numPr>
          <w:ilvl w:val="2"/>
          <w:numId w:val="1"/>
        </w:numPr>
      </w:pPr>
      <w:r>
        <w:t>In charge of pulling all clothing for articles and photo shoots. The fashion editor works closely with the director of photography for the shoots to make sure the right clothing is used and with writers to produce the clothing they need for their articles. They are</w:t>
      </w:r>
      <w:r w:rsidRPr="007D7120">
        <w:t xml:space="preserve"> in charge of the writers who report on current fashion trends and the latest news from the design world. </w:t>
      </w:r>
      <w:r>
        <w:t>This editor</w:t>
      </w:r>
      <w:r w:rsidRPr="007D7120">
        <w:t xml:space="preserve"> ensure</w:t>
      </w:r>
      <w:r>
        <w:t>s</w:t>
      </w:r>
      <w:r w:rsidRPr="007D7120">
        <w:t xml:space="preserve"> that writers adhere to publishing guidelines and complete their work on time to meet deadlines.</w:t>
      </w:r>
    </w:p>
    <w:p w14:paraId="5A04E01F" w14:textId="77777777" w:rsidR="00604288" w:rsidRDefault="00604288" w:rsidP="00604288">
      <w:pPr>
        <w:pStyle w:val="ListParagraph"/>
        <w:numPr>
          <w:ilvl w:val="1"/>
          <w:numId w:val="1"/>
        </w:numPr>
      </w:pPr>
      <w:r>
        <w:t xml:space="preserve">Beauty Editor </w:t>
      </w:r>
    </w:p>
    <w:p w14:paraId="2000F4BD" w14:textId="675267E7" w:rsidR="007D7120" w:rsidRDefault="007D7120" w:rsidP="007D7120">
      <w:pPr>
        <w:pStyle w:val="ListParagraph"/>
        <w:numPr>
          <w:ilvl w:val="2"/>
          <w:numId w:val="1"/>
        </w:numPr>
      </w:pPr>
      <w:r>
        <w:t xml:space="preserve">Works closely with the fashion editor to correlate the makeup looks with the fashion looks in the issue. </w:t>
      </w:r>
      <w:r w:rsidR="00512227" w:rsidRPr="00512227">
        <w:t>A beauty editor, also commonly known as a beauty writer, is the person who composes and edits articles and columns on beauty industry trends and ways for women to be fashionable and attractive.</w:t>
      </w:r>
    </w:p>
    <w:p w14:paraId="75B1997B" w14:textId="77777777" w:rsidR="007D7120" w:rsidRDefault="00604288" w:rsidP="00604288">
      <w:pPr>
        <w:pStyle w:val="ListParagraph"/>
        <w:numPr>
          <w:ilvl w:val="1"/>
          <w:numId w:val="1"/>
        </w:numPr>
      </w:pPr>
      <w:r>
        <w:t>Features Editor</w:t>
      </w:r>
    </w:p>
    <w:p w14:paraId="0816E373" w14:textId="4013D56E" w:rsidR="00604288" w:rsidRDefault="007D7120" w:rsidP="007D7120">
      <w:pPr>
        <w:pStyle w:val="ListParagraph"/>
        <w:numPr>
          <w:ilvl w:val="2"/>
          <w:numId w:val="1"/>
        </w:numPr>
      </w:pPr>
      <w:r>
        <w:t xml:space="preserve">Assigns story ideas to writers and helps them brainstorm, outline, and execute their articles, while offering editing advice and fact checking. </w:t>
      </w:r>
      <w:r w:rsidR="00604288">
        <w:t xml:space="preserve"> </w:t>
      </w:r>
      <w:r w:rsidR="00252544" w:rsidRPr="00252544">
        <w:t xml:space="preserve">Her duties may include conceiving and assigning story ideas, commissioning freelancers, editing copy, establishing industry contacts, and liaising with other departments of her publication to discuss issues like illustrations and layout. </w:t>
      </w:r>
    </w:p>
    <w:p w14:paraId="186B2A05" w14:textId="77777777" w:rsidR="007D7120" w:rsidRDefault="00604288" w:rsidP="00604288">
      <w:pPr>
        <w:pStyle w:val="ListParagraph"/>
        <w:numPr>
          <w:ilvl w:val="1"/>
          <w:numId w:val="1"/>
        </w:numPr>
      </w:pPr>
      <w:r>
        <w:t>Website Director</w:t>
      </w:r>
    </w:p>
    <w:p w14:paraId="2AF78E2B" w14:textId="40E7E4A0" w:rsidR="00252544" w:rsidRDefault="00252544" w:rsidP="00252544">
      <w:pPr>
        <w:pStyle w:val="ListParagraph"/>
        <w:numPr>
          <w:ilvl w:val="2"/>
          <w:numId w:val="1"/>
        </w:numPr>
      </w:pPr>
      <w:r w:rsidRPr="00252544">
        <w:t>A website editor curates and controls content on a website to meet th</w:t>
      </w:r>
      <w:r>
        <w:t xml:space="preserve">e needs of its owners and users by creating a steady flow of content. </w:t>
      </w:r>
      <w:r w:rsidRPr="00252544">
        <w:t>This work usually requires experience in the editing field along with a knowledge of how Internet media functions, and connections with members of the industry.</w:t>
      </w:r>
      <w:r>
        <w:t xml:space="preserve"> </w:t>
      </w:r>
      <w:r w:rsidRPr="00252544">
        <w:t>It is up to the website editor to maintain the editorial standards of the publication and select content that meets its mission and goals.</w:t>
      </w:r>
      <w:r>
        <w:t xml:space="preserve"> They must also research outside sources for multimedia content, like videographers. </w:t>
      </w:r>
    </w:p>
    <w:p w14:paraId="71584777" w14:textId="3A277C6A" w:rsidR="001B281C" w:rsidRDefault="001B281C" w:rsidP="00604288">
      <w:pPr>
        <w:pStyle w:val="ListParagraph"/>
        <w:numPr>
          <w:ilvl w:val="1"/>
          <w:numId w:val="1"/>
        </w:numPr>
      </w:pPr>
      <w:r>
        <w:t xml:space="preserve">Photo Editor </w:t>
      </w:r>
    </w:p>
    <w:p w14:paraId="7120729D" w14:textId="1091EB45" w:rsidR="00604288" w:rsidRDefault="001B281C" w:rsidP="001B281C">
      <w:pPr>
        <w:pStyle w:val="ListParagraph"/>
        <w:numPr>
          <w:ilvl w:val="2"/>
          <w:numId w:val="1"/>
        </w:numPr>
      </w:pPr>
      <w:r>
        <w:t>The chief</w:t>
      </w:r>
      <w:r w:rsidRPr="001B281C">
        <w:t xml:space="preserve"> over the camera and lighting crews working on a </w:t>
      </w:r>
      <w:r>
        <w:t>photo shoot</w:t>
      </w:r>
      <w:r w:rsidRPr="001B281C">
        <w:t xml:space="preserve"> and is responsible for achieving artistic and technical decisions related to the image.</w:t>
      </w:r>
      <w:r>
        <w:t xml:space="preserve"> The photo editor selects and prepares photos for other articles that freelance photographers take. </w:t>
      </w:r>
    </w:p>
    <w:p w14:paraId="04D9E7F3" w14:textId="77777777" w:rsidR="00604288" w:rsidRDefault="00604288" w:rsidP="00604288">
      <w:pPr>
        <w:pStyle w:val="ListParagraph"/>
        <w:numPr>
          <w:ilvl w:val="1"/>
          <w:numId w:val="1"/>
        </w:numPr>
      </w:pPr>
      <w:r>
        <w:t>Advertising Director</w:t>
      </w:r>
    </w:p>
    <w:p w14:paraId="4CA5FA5E" w14:textId="23C32F5B" w:rsidR="00D322D4" w:rsidRDefault="00D322D4" w:rsidP="00D322D4">
      <w:pPr>
        <w:pStyle w:val="ListParagraph"/>
        <w:numPr>
          <w:ilvl w:val="2"/>
          <w:numId w:val="1"/>
        </w:numPr>
      </w:pPr>
      <w:r>
        <w:t xml:space="preserve">Searches for potential advertisers and gets them to work with us. They also “manage” the advertisers by making sure they turn everything in by the closing dates and works with the financial department to make sure the pay costs were received. They work with the creative director to make sure that the ads they get work with the overall look of the magazine.  </w:t>
      </w:r>
    </w:p>
    <w:p w14:paraId="36A412F2" w14:textId="77777777" w:rsidR="00576A13" w:rsidRDefault="00576A13" w:rsidP="00604288">
      <w:pPr>
        <w:pStyle w:val="ListParagraph"/>
        <w:numPr>
          <w:ilvl w:val="1"/>
          <w:numId w:val="1"/>
        </w:numPr>
      </w:pPr>
      <w:r>
        <w:t xml:space="preserve">Contributors </w:t>
      </w:r>
    </w:p>
    <w:p w14:paraId="11FC6C89" w14:textId="530C2326" w:rsidR="00D322D4" w:rsidRDefault="00D322D4" w:rsidP="00D322D4">
      <w:pPr>
        <w:pStyle w:val="ListParagraph"/>
        <w:numPr>
          <w:ilvl w:val="2"/>
          <w:numId w:val="1"/>
        </w:numPr>
      </w:pPr>
      <w:r>
        <w:t xml:space="preserve">Most of </w:t>
      </w:r>
      <w:r w:rsidRPr="00D322D4">
        <w:rPr>
          <w:i/>
        </w:rPr>
        <w:t>Modern Appeal’s</w:t>
      </w:r>
      <w:r>
        <w:t xml:space="preserve"> content will be produced by contributors. </w:t>
      </w:r>
      <w:r w:rsidR="00284CF9">
        <w:t xml:space="preserve">We hire them on a contract basis that outlines their rights (first and second serial rights, simultaneous rights, all rights), payment, and extent of editing. </w:t>
      </w:r>
    </w:p>
    <w:p w14:paraId="12E2F2BC" w14:textId="77777777" w:rsidR="0092390A" w:rsidRDefault="0092390A" w:rsidP="0092390A"/>
    <w:p w14:paraId="4E30BC02" w14:textId="77777777" w:rsidR="0092390A" w:rsidRDefault="0092390A" w:rsidP="0092390A"/>
    <w:p w14:paraId="3EA96827" w14:textId="77777777" w:rsidR="0092390A" w:rsidRDefault="0092390A" w:rsidP="0092390A"/>
    <w:p w14:paraId="040D6854" w14:textId="77777777" w:rsidR="0092390A" w:rsidRDefault="0092390A" w:rsidP="0092390A"/>
    <w:p w14:paraId="5945DF4D" w14:textId="22BCEE44" w:rsidR="0092390A" w:rsidRDefault="0092390A" w:rsidP="0092390A">
      <w:pPr>
        <w:pStyle w:val="ListParagraph"/>
        <w:numPr>
          <w:ilvl w:val="0"/>
          <w:numId w:val="1"/>
        </w:numPr>
      </w:pPr>
      <w:r>
        <w:t>Five Year Financial Plan</w:t>
      </w:r>
    </w:p>
    <w:p w14:paraId="68947798" w14:textId="77777777" w:rsidR="0092390A" w:rsidRDefault="0092390A" w:rsidP="0092390A"/>
    <w:tbl>
      <w:tblPr>
        <w:tblStyle w:val="TableGrid"/>
        <w:tblW w:w="0" w:type="auto"/>
        <w:tblLayout w:type="fixed"/>
        <w:tblLook w:val="04A0" w:firstRow="1" w:lastRow="0" w:firstColumn="1" w:lastColumn="0" w:noHBand="0" w:noVBand="1"/>
      </w:tblPr>
      <w:tblGrid>
        <w:gridCol w:w="1998"/>
        <w:gridCol w:w="1350"/>
        <w:gridCol w:w="1350"/>
        <w:gridCol w:w="1530"/>
        <w:gridCol w:w="1350"/>
        <w:gridCol w:w="1278"/>
      </w:tblGrid>
      <w:tr w:rsidR="0092390A" w14:paraId="7DAE72B7" w14:textId="77777777" w:rsidTr="0092390A">
        <w:tc>
          <w:tcPr>
            <w:tcW w:w="1998" w:type="dxa"/>
          </w:tcPr>
          <w:p w14:paraId="7176E251" w14:textId="2873DCAE" w:rsidR="0092390A" w:rsidRPr="0092390A" w:rsidRDefault="0092390A" w:rsidP="0092390A">
            <w:pPr>
              <w:rPr>
                <w:b/>
              </w:rPr>
            </w:pPr>
            <w:r>
              <w:rPr>
                <w:b/>
              </w:rPr>
              <w:t>Basic Information</w:t>
            </w:r>
          </w:p>
        </w:tc>
        <w:tc>
          <w:tcPr>
            <w:tcW w:w="1350" w:type="dxa"/>
          </w:tcPr>
          <w:p w14:paraId="78D530BD" w14:textId="77777777" w:rsidR="0092390A" w:rsidRPr="0092390A" w:rsidRDefault="0092390A" w:rsidP="0092390A">
            <w:pPr>
              <w:rPr>
                <w:b/>
              </w:rPr>
            </w:pPr>
          </w:p>
        </w:tc>
        <w:tc>
          <w:tcPr>
            <w:tcW w:w="1350" w:type="dxa"/>
          </w:tcPr>
          <w:p w14:paraId="25BBB17B" w14:textId="77777777" w:rsidR="0092390A" w:rsidRPr="0092390A" w:rsidRDefault="0092390A" w:rsidP="0092390A">
            <w:pPr>
              <w:rPr>
                <w:b/>
              </w:rPr>
            </w:pPr>
          </w:p>
        </w:tc>
        <w:tc>
          <w:tcPr>
            <w:tcW w:w="1530" w:type="dxa"/>
          </w:tcPr>
          <w:p w14:paraId="2C948809" w14:textId="77777777" w:rsidR="0092390A" w:rsidRPr="0092390A" w:rsidRDefault="0092390A" w:rsidP="0092390A">
            <w:pPr>
              <w:rPr>
                <w:b/>
              </w:rPr>
            </w:pPr>
          </w:p>
        </w:tc>
        <w:tc>
          <w:tcPr>
            <w:tcW w:w="1350" w:type="dxa"/>
          </w:tcPr>
          <w:p w14:paraId="59339EA1" w14:textId="77777777" w:rsidR="0092390A" w:rsidRPr="0092390A" w:rsidRDefault="0092390A" w:rsidP="0092390A">
            <w:pPr>
              <w:rPr>
                <w:b/>
              </w:rPr>
            </w:pPr>
          </w:p>
        </w:tc>
        <w:tc>
          <w:tcPr>
            <w:tcW w:w="1278" w:type="dxa"/>
          </w:tcPr>
          <w:p w14:paraId="2C596CC4" w14:textId="77777777" w:rsidR="0092390A" w:rsidRPr="0092390A" w:rsidRDefault="0092390A" w:rsidP="0092390A">
            <w:pPr>
              <w:rPr>
                <w:b/>
              </w:rPr>
            </w:pPr>
          </w:p>
        </w:tc>
      </w:tr>
      <w:tr w:rsidR="0092390A" w14:paraId="0230BCBC" w14:textId="77777777" w:rsidTr="0092390A">
        <w:tc>
          <w:tcPr>
            <w:tcW w:w="1998" w:type="dxa"/>
          </w:tcPr>
          <w:p w14:paraId="783E63B7" w14:textId="77777777" w:rsidR="0092390A" w:rsidRPr="0092390A" w:rsidRDefault="0092390A" w:rsidP="0092390A">
            <w:pPr>
              <w:rPr>
                <w:b/>
              </w:rPr>
            </w:pPr>
          </w:p>
        </w:tc>
        <w:tc>
          <w:tcPr>
            <w:tcW w:w="1350" w:type="dxa"/>
          </w:tcPr>
          <w:p w14:paraId="0C845766" w14:textId="0CE4912F" w:rsidR="0092390A" w:rsidRPr="0092390A" w:rsidRDefault="0092390A" w:rsidP="0092390A">
            <w:pPr>
              <w:rPr>
                <w:b/>
              </w:rPr>
            </w:pPr>
            <w:r w:rsidRPr="0092390A">
              <w:rPr>
                <w:b/>
              </w:rPr>
              <w:t xml:space="preserve">Year One </w:t>
            </w:r>
          </w:p>
        </w:tc>
        <w:tc>
          <w:tcPr>
            <w:tcW w:w="1350" w:type="dxa"/>
          </w:tcPr>
          <w:p w14:paraId="4C199788" w14:textId="122CB731" w:rsidR="0092390A" w:rsidRPr="0092390A" w:rsidRDefault="0092390A" w:rsidP="0092390A">
            <w:pPr>
              <w:rPr>
                <w:b/>
              </w:rPr>
            </w:pPr>
            <w:r w:rsidRPr="0092390A">
              <w:rPr>
                <w:b/>
              </w:rPr>
              <w:t>Year Two</w:t>
            </w:r>
          </w:p>
        </w:tc>
        <w:tc>
          <w:tcPr>
            <w:tcW w:w="1530" w:type="dxa"/>
          </w:tcPr>
          <w:p w14:paraId="0CD70E15" w14:textId="587C8E5E" w:rsidR="0092390A" w:rsidRPr="0092390A" w:rsidRDefault="0092390A" w:rsidP="0092390A">
            <w:pPr>
              <w:rPr>
                <w:b/>
              </w:rPr>
            </w:pPr>
            <w:r w:rsidRPr="0092390A">
              <w:rPr>
                <w:b/>
              </w:rPr>
              <w:t xml:space="preserve">Year Three </w:t>
            </w:r>
          </w:p>
        </w:tc>
        <w:tc>
          <w:tcPr>
            <w:tcW w:w="1350" w:type="dxa"/>
          </w:tcPr>
          <w:p w14:paraId="3143EEA8" w14:textId="3D6E9580" w:rsidR="0092390A" w:rsidRPr="0092390A" w:rsidRDefault="0092390A" w:rsidP="0092390A">
            <w:pPr>
              <w:rPr>
                <w:b/>
              </w:rPr>
            </w:pPr>
            <w:r w:rsidRPr="0092390A">
              <w:rPr>
                <w:b/>
              </w:rPr>
              <w:t>Year Four</w:t>
            </w:r>
          </w:p>
        </w:tc>
        <w:tc>
          <w:tcPr>
            <w:tcW w:w="1278" w:type="dxa"/>
          </w:tcPr>
          <w:p w14:paraId="16277142" w14:textId="566A11CF" w:rsidR="0092390A" w:rsidRPr="0092390A" w:rsidRDefault="0092390A" w:rsidP="0092390A">
            <w:pPr>
              <w:rPr>
                <w:b/>
              </w:rPr>
            </w:pPr>
            <w:r w:rsidRPr="0092390A">
              <w:rPr>
                <w:b/>
              </w:rPr>
              <w:t>Year Five</w:t>
            </w:r>
          </w:p>
        </w:tc>
      </w:tr>
      <w:tr w:rsidR="0092390A" w14:paraId="6C73C1C4" w14:textId="77777777" w:rsidTr="0092390A">
        <w:tc>
          <w:tcPr>
            <w:tcW w:w="1998" w:type="dxa"/>
          </w:tcPr>
          <w:p w14:paraId="408DFB85" w14:textId="3487113E" w:rsidR="0092390A" w:rsidRDefault="0092390A" w:rsidP="0092390A">
            <w:r>
              <w:t># of issues per year</w:t>
            </w:r>
          </w:p>
        </w:tc>
        <w:tc>
          <w:tcPr>
            <w:tcW w:w="1350" w:type="dxa"/>
          </w:tcPr>
          <w:p w14:paraId="21F6FDAD" w14:textId="7FE5BEF9" w:rsidR="0092390A" w:rsidRDefault="0092390A" w:rsidP="0092390A">
            <w:pPr>
              <w:jc w:val="right"/>
            </w:pPr>
            <w:r>
              <w:t>12</w:t>
            </w:r>
          </w:p>
        </w:tc>
        <w:tc>
          <w:tcPr>
            <w:tcW w:w="1350" w:type="dxa"/>
          </w:tcPr>
          <w:p w14:paraId="1B6E9FF4" w14:textId="2BDC4667" w:rsidR="0092390A" w:rsidRDefault="0092390A" w:rsidP="0092390A">
            <w:pPr>
              <w:jc w:val="right"/>
            </w:pPr>
            <w:r>
              <w:t>12</w:t>
            </w:r>
          </w:p>
        </w:tc>
        <w:tc>
          <w:tcPr>
            <w:tcW w:w="1530" w:type="dxa"/>
          </w:tcPr>
          <w:p w14:paraId="7DFB1FC4" w14:textId="3C859F48" w:rsidR="0092390A" w:rsidRDefault="0092390A" w:rsidP="0092390A">
            <w:pPr>
              <w:jc w:val="right"/>
            </w:pPr>
            <w:r>
              <w:t>12</w:t>
            </w:r>
          </w:p>
        </w:tc>
        <w:tc>
          <w:tcPr>
            <w:tcW w:w="1350" w:type="dxa"/>
          </w:tcPr>
          <w:p w14:paraId="25FE9106" w14:textId="6D3C5A08" w:rsidR="0092390A" w:rsidRDefault="0092390A" w:rsidP="0092390A">
            <w:pPr>
              <w:jc w:val="right"/>
            </w:pPr>
            <w:r>
              <w:t>12</w:t>
            </w:r>
          </w:p>
        </w:tc>
        <w:tc>
          <w:tcPr>
            <w:tcW w:w="1278" w:type="dxa"/>
          </w:tcPr>
          <w:p w14:paraId="320E5F88" w14:textId="3F56CCAF" w:rsidR="0092390A" w:rsidRDefault="0092390A" w:rsidP="0092390A">
            <w:pPr>
              <w:jc w:val="right"/>
            </w:pPr>
            <w:r>
              <w:t>12</w:t>
            </w:r>
          </w:p>
        </w:tc>
      </w:tr>
      <w:tr w:rsidR="0092390A" w14:paraId="3DEB3BDE" w14:textId="77777777" w:rsidTr="0092390A">
        <w:tc>
          <w:tcPr>
            <w:tcW w:w="1998" w:type="dxa"/>
          </w:tcPr>
          <w:p w14:paraId="2FDD627B" w14:textId="5E578AD8" w:rsidR="0092390A" w:rsidRDefault="0092390A" w:rsidP="0035148E">
            <w:r>
              <w:t>Total Circulation</w:t>
            </w:r>
          </w:p>
        </w:tc>
        <w:tc>
          <w:tcPr>
            <w:tcW w:w="1350" w:type="dxa"/>
          </w:tcPr>
          <w:p w14:paraId="5B17E046" w14:textId="375F61F2" w:rsidR="0092390A" w:rsidRDefault="00B47ED3" w:rsidP="0092390A">
            <w:pPr>
              <w:jc w:val="right"/>
            </w:pPr>
            <w:r>
              <w:t>300,000</w:t>
            </w:r>
          </w:p>
        </w:tc>
        <w:tc>
          <w:tcPr>
            <w:tcW w:w="1350" w:type="dxa"/>
          </w:tcPr>
          <w:p w14:paraId="3E03C43B" w14:textId="613D4B2B" w:rsidR="0092390A" w:rsidRDefault="00B47ED3" w:rsidP="0092390A">
            <w:pPr>
              <w:jc w:val="right"/>
            </w:pPr>
            <w:r>
              <w:t>400,000</w:t>
            </w:r>
          </w:p>
        </w:tc>
        <w:tc>
          <w:tcPr>
            <w:tcW w:w="1530" w:type="dxa"/>
          </w:tcPr>
          <w:p w14:paraId="318BED5E" w14:textId="07798AB0" w:rsidR="0092390A" w:rsidRDefault="00B47ED3" w:rsidP="0092390A">
            <w:pPr>
              <w:jc w:val="right"/>
            </w:pPr>
            <w:r>
              <w:t>500,000</w:t>
            </w:r>
          </w:p>
        </w:tc>
        <w:tc>
          <w:tcPr>
            <w:tcW w:w="1350" w:type="dxa"/>
          </w:tcPr>
          <w:p w14:paraId="601DF222" w14:textId="5CCA4226" w:rsidR="0092390A" w:rsidRDefault="00B47ED3" w:rsidP="0092390A">
            <w:pPr>
              <w:jc w:val="right"/>
            </w:pPr>
            <w:r>
              <w:t>600,000</w:t>
            </w:r>
          </w:p>
        </w:tc>
        <w:tc>
          <w:tcPr>
            <w:tcW w:w="1278" w:type="dxa"/>
          </w:tcPr>
          <w:p w14:paraId="77DEEB06" w14:textId="717566E9" w:rsidR="0092390A" w:rsidRDefault="0092390A" w:rsidP="0092390A">
            <w:pPr>
              <w:jc w:val="right"/>
            </w:pPr>
            <w:r>
              <w:t>750</w:t>
            </w:r>
            <w:r w:rsidR="0053206B">
              <w:t>,000</w:t>
            </w:r>
          </w:p>
        </w:tc>
      </w:tr>
      <w:tr w:rsidR="0092390A" w14:paraId="2EDF5336" w14:textId="77777777" w:rsidTr="0092390A">
        <w:tc>
          <w:tcPr>
            <w:tcW w:w="1998" w:type="dxa"/>
          </w:tcPr>
          <w:p w14:paraId="046482B4" w14:textId="4FBE9B45" w:rsidR="0092390A" w:rsidRDefault="0092390A" w:rsidP="0035148E">
            <w:r>
              <w:t># of subscribers</w:t>
            </w:r>
          </w:p>
        </w:tc>
        <w:tc>
          <w:tcPr>
            <w:tcW w:w="1350" w:type="dxa"/>
          </w:tcPr>
          <w:p w14:paraId="1EF6D8B5" w14:textId="39AE1C2F" w:rsidR="0092390A" w:rsidRDefault="00815B1A" w:rsidP="0092390A">
            <w:pPr>
              <w:jc w:val="right"/>
            </w:pPr>
            <w:r>
              <w:t>72,000</w:t>
            </w:r>
          </w:p>
        </w:tc>
        <w:tc>
          <w:tcPr>
            <w:tcW w:w="1350" w:type="dxa"/>
          </w:tcPr>
          <w:p w14:paraId="7EE45CC2" w14:textId="677C0FA3" w:rsidR="0092390A" w:rsidRDefault="00815B1A" w:rsidP="0092390A">
            <w:pPr>
              <w:jc w:val="right"/>
            </w:pPr>
            <w:r>
              <w:t>96,000</w:t>
            </w:r>
          </w:p>
        </w:tc>
        <w:tc>
          <w:tcPr>
            <w:tcW w:w="1530" w:type="dxa"/>
          </w:tcPr>
          <w:p w14:paraId="19C789D9" w14:textId="01050C1B" w:rsidR="0092390A" w:rsidRDefault="00815B1A" w:rsidP="0092390A">
            <w:pPr>
              <w:jc w:val="right"/>
            </w:pPr>
            <w:r>
              <w:t>120,000</w:t>
            </w:r>
          </w:p>
        </w:tc>
        <w:tc>
          <w:tcPr>
            <w:tcW w:w="1350" w:type="dxa"/>
          </w:tcPr>
          <w:p w14:paraId="16FFF79E" w14:textId="5EA1D213" w:rsidR="0092390A" w:rsidRDefault="00815B1A" w:rsidP="0092390A">
            <w:pPr>
              <w:jc w:val="right"/>
            </w:pPr>
            <w:r>
              <w:t>144,000</w:t>
            </w:r>
          </w:p>
        </w:tc>
        <w:tc>
          <w:tcPr>
            <w:tcW w:w="1278" w:type="dxa"/>
          </w:tcPr>
          <w:p w14:paraId="74CB1B32" w14:textId="0A0AE28C" w:rsidR="0092390A" w:rsidRDefault="00815B1A" w:rsidP="0092390A">
            <w:pPr>
              <w:jc w:val="right"/>
            </w:pPr>
            <w:r>
              <w:t>180,000</w:t>
            </w:r>
          </w:p>
        </w:tc>
      </w:tr>
      <w:tr w:rsidR="0092390A" w14:paraId="31FFD825" w14:textId="77777777" w:rsidTr="0092390A">
        <w:tc>
          <w:tcPr>
            <w:tcW w:w="1998" w:type="dxa"/>
          </w:tcPr>
          <w:p w14:paraId="488816CF" w14:textId="03DEDB4F" w:rsidR="0092390A" w:rsidRDefault="002E2BB5" w:rsidP="0092390A">
            <w:r>
              <w:t># of Newsstand</w:t>
            </w:r>
            <w:r w:rsidR="0092390A">
              <w:t xml:space="preserve"> Sales </w:t>
            </w:r>
          </w:p>
        </w:tc>
        <w:tc>
          <w:tcPr>
            <w:tcW w:w="1350" w:type="dxa"/>
          </w:tcPr>
          <w:p w14:paraId="27DFD506" w14:textId="45F0145B" w:rsidR="0092390A" w:rsidRDefault="00815B1A" w:rsidP="0092390A">
            <w:pPr>
              <w:jc w:val="right"/>
            </w:pPr>
            <w:r>
              <w:t>228,000</w:t>
            </w:r>
          </w:p>
        </w:tc>
        <w:tc>
          <w:tcPr>
            <w:tcW w:w="1350" w:type="dxa"/>
          </w:tcPr>
          <w:p w14:paraId="50FC0824" w14:textId="2649C76B" w:rsidR="0092390A" w:rsidRDefault="00815B1A" w:rsidP="0092390A">
            <w:pPr>
              <w:jc w:val="right"/>
            </w:pPr>
            <w:r>
              <w:t>304,000</w:t>
            </w:r>
          </w:p>
        </w:tc>
        <w:tc>
          <w:tcPr>
            <w:tcW w:w="1530" w:type="dxa"/>
          </w:tcPr>
          <w:p w14:paraId="6FD1396C" w14:textId="77741DF9" w:rsidR="0092390A" w:rsidRDefault="00815B1A" w:rsidP="0092390A">
            <w:pPr>
              <w:jc w:val="right"/>
            </w:pPr>
            <w:r>
              <w:t>380,000</w:t>
            </w:r>
          </w:p>
        </w:tc>
        <w:tc>
          <w:tcPr>
            <w:tcW w:w="1350" w:type="dxa"/>
          </w:tcPr>
          <w:p w14:paraId="4894D719" w14:textId="3CAECBF3" w:rsidR="0092390A" w:rsidRDefault="00815B1A" w:rsidP="0092390A">
            <w:pPr>
              <w:jc w:val="right"/>
            </w:pPr>
            <w:r>
              <w:t>456,000</w:t>
            </w:r>
          </w:p>
        </w:tc>
        <w:tc>
          <w:tcPr>
            <w:tcW w:w="1278" w:type="dxa"/>
          </w:tcPr>
          <w:p w14:paraId="110CC575" w14:textId="18D2F1BC" w:rsidR="0092390A" w:rsidRDefault="00815B1A" w:rsidP="0092390A">
            <w:pPr>
              <w:jc w:val="right"/>
            </w:pPr>
            <w:r>
              <w:t>570,000</w:t>
            </w:r>
          </w:p>
        </w:tc>
      </w:tr>
      <w:tr w:rsidR="0092390A" w14:paraId="481968BE" w14:textId="77777777" w:rsidTr="0092390A">
        <w:tc>
          <w:tcPr>
            <w:tcW w:w="1998" w:type="dxa"/>
          </w:tcPr>
          <w:p w14:paraId="3F13D796" w14:textId="3B18A898" w:rsidR="0092390A" w:rsidRDefault="0092390A" w:rsidP="0092390A">
            <w:r>
              <w:t xml:space="preserve">Subscription Price </w:t>
            </w:r>
          </w:p>
        </w:tc>
        <w:tc>
          <w:tcPr>
            <w:tcW w:w="1350" w:type="dxa"/>
          </w:tcPr>
          <w:p w14:paraId="77426EA7" w14:textId="5709DCEF" w:rsidR="0092390A" w:rsidRDefault="0092390A" w:rsidP="0092390A">
            <w:pPr>
              <w:jc w:val="right"/>
            </w:pPr>
            <w:r>
              <w:t>$20</w:t>
            </w:r>
          </w:p>
        </w:tc>
        <w:tc>
          <w:tcPr>
            <w:tcW w:w="1350" w:type="dxa"/>
          </w:tcPr>
          <w:p w14:paraId="4A9C02B7" w14:textId="4670235F" w:rsidR="0092390A" w:rsidRDefault="0092390A" w:rsidP="0092390A">
            <w:pPr>
              <w:jc w:val="right"/>
            </w:pPr>
            <w:r>
              <w:t>$20</w:t>
            </w:r>
          </w:p>
        </w:tc>
        <w:tc>
          <w:tcPr>
            <w:tcW w:w="1530" w:type="dxa"/>
          </w:tcPr>
          <w:p w14:paraId="5E20FEAB" w14:textId="306DAC78" w:rsidR="0092390A" w:rsidRDefault="0092390A" w:rsidP="0092390A">
            <w:pPr>
              <w:jc w:val="right"/>
            </w:pPr>
            <w:r>
              <w:t>$20</w:t>
            </w:r>
          </w:p>
        </w:tc>
        <w:tc>
          <w:tcPr>
            <w:tcW w:w="1350" w:type="dxa"/>
          </w:tcPr>
          <w:p w14:paraId="32D6DE4F" w14:textId="7A7E43CB" w:rsidR="0092390A" w:rsidRDefault="0092390A" w:rsidP="0092390A">
            <w:pPr>
              <w:jc w:val="right"/>
            </w:pPr>
            <w:r>
              <w:t>$20</w:t>
            </w:r>
          </w:p>
        </w:tc>
        <w:tc>
          <w:tcPr>
            <w:tcW w:w="1278" w:type="dxa"/>
          </w:tcPr>
          <w:p w14:paraId="781B3DA9" w14:textId="58FBB888" w:rsidR="0092390A" w:rsidRDefault="0092390A" w:rsidP="0092390A">
            <w:pPr>
              <w:jc w:val="right"/>
            </w:pPr>
            <w:r>
              <w:t>$20</w:t>
            </w:r>
          </w:p>
        </w:tc>
      </w:tr>
      <w:tr w:rsidR="0092390A" w14:paraId="31EA1CCB" w14:textId="77777777" w:rsidTr="0092390A">
        <w:tc>
          <w:tcPr>
            <w:tcW w:w="1998" w:type="dxa"/>
          </w:tcPr>
          <w:p w14:paraId="11D40DAE" w14:textId="3C08944E" w:rsidR="0092390A" w:rsidRDefault="0092390A" w:rsidP="0092390A">
            <w:r>
              <w:t>Cover Price</w:t>
            </w:r>
          </w:p>
        </w:tc>
        <w:tc>
          <w:tcPr>
            <w:tcW w:w="1350" w:type="dxa"/>
          </w:tcPr>
          <w:p w14:paraId="0F1D78B9" w14:textId="4BE327ED" w:rsidR="0092390A" w:rsidRDefault="0092390A" w:rsidP="0092390A">
            <w:pPr>
              <w:jc w:val="right"/>
            </w:pPr>
            <w:r>
              <w:t>$4</w:t>
            </w:r>
          </w:p>
        </w:tc>
        <w:tc>
          <w:tcPr>
            <w:tcW w:w="1350" w:type="dxa"/>
          </w:tcPr>
          <w:p w14:paraId="78AD00A2" w14:textId="647F85DD" w:rsidR="0092390A" w:rsidRDefault="0092390A" w:rsidP="0092390A">
            <w:pPr>
              <w:jc w:val="right"/>
            </w:pPr>
            <w:r>
              <w:t>$4</w:t>
            </w:r>
          </w:p>
        </w:tc>
        <w:tc>
          <w:tcPr>
            <w:tcW w:w="1530" w:type="dxa"/>
          </w:tcPr>
          <w:p w14:paraId="1FFE463B" w14:textId="0B3F562A" w:rsidR="0092390A" w:rsidRDefault="0092390A" w:rsidP="0092390A">
            <w:pPr>
              <w:jc w:val="right"/>
            </w:pPr>
            <w:r>
              <w:t>$4</w:t>
            </w:r>
          </w:p>
        </w:tc>
        <w:tc>
          <w:tcPr>
            <w:tcW w:w="1350" w:type="dxa"/>
          </w:tcPr>
          <w:p w14:paraId="78D9172D" w14:textId="17D94BCC" w:rsidR="0092390A" w:rsidRDefault="0092390A" w:rsidP="0092390A">
            <w:pPr>
              <w:jc w:val="right"/>
            </w:pPr>
            <w:r>
              <w:t>$4</w:t>
            </w:r>
          </w:p>
        </w:tc>
        <w:tc>
          <w:tcPr>
            <w:tcW w:w="1278" w:type="dxa"/>
          </w:tcPr>
          <w:p w14:paraId="3B5B2012" w14:textId="063D8FFA" w:rsidR="0092390A" w:rsidRDefault="0092390A" w:rsidP="0092390A">
            <w:pPr>
              <w:jc w:val="right"/>
            </w:pPr>
            <w:r>
              <w:t>$4</w:t>
            </w:r>
          </w:p>
        </w:tc>
      </w:tr>
      <w:tr w:rsidR="0092390A" w14:paraId="793C17E0" w14:textId="77777777" w:rsidTr="0092390A">
        <w:tc>
          <w:tcPr>
            <w:tcW w:w="1998" w:type="dxa"/>
          </w:tcPr>
          <w:p w14:paraId="7D5F71CE" w14:textId="04C253D0" w:rsidR="0092390A" w:rsidRDefault="0092390A" w:rsidP="0092390A">
            <w:r>
              <w:t>Ad: Edit Ratio</w:t>
            </w:r>
          </w:p>
        </w:tc>
        <w:tc>
          <w:tcPr>
            <w:tcW w:w="1350" w:type="dxa"/>
          </w:tcPr>
          <w:p w14:paraId="519DF8C6" w14:textId="02C92C83" w:rsidR="0092390A" w:rsidRDefault="0092390A" w:rsidP="0092390A">
            <w:pPr>
              <w:jc w:val="right"/>
            </w:pPr>
            <w:r>
              <w:t>60:40</w:t>
            </w:r>
          </w:p>
        </w:tc>
        <w:tc>
          <w:tcPr>
            <w:tcW w:w="1350" w:type="dxa"/>
          </w:tcPr>
          <w:p w14:paraId="345DB765" w14:textId="7ABD4406" w:rsidR="0092390A" w:rsidRDefault="0092390A" w:rsidP="0092390A">
            <w:pPr>
              <w:jc w:val="right"/>
            </w:pPr>
            <w:r>
              <w:t>60:40</w:t>
            </w:r>
          </w:p>
        </w:tc>
        <w:tc>
          <w:tcPr>
            <w:tcW w:w="1530" w:type="dxa"/>
          </w:tcPr>
          <w:p w14:paraId="0A517403" w14:textId="49E7A15A" w:rsidR="0092390A" w:rsidRDefault="0092390A" w:rsidP="0092390A">
            <w:pPr>
              <w:jc w:val="right"/>
            </w:pPr>
            <w:r>
              <w:t>60:40</w:t>
            </w:r>
          </w:p>
        </w:tc>
        <w:tc>
          <w:tcPr>
            <w:tcW w:w="1350" w:type="dxa"/>
          </w:tcPr>
          <w:p w14:paraId="71DC5427" w14:textId="5625DE53" w:rsidR="0092390A" w:rsidRDefault="0092390A" w:rsidP="0092390A">
            <w:pPr>
              <w:jc w:val="right"/>
            </w:pPr>
            <w:r>
              <w:t>60:40</w:t>
            </w:r>
          </w:p>
        </w:tc>
        <w:tc>
          <w:tcPr>
            <w:tcW w:w="1278" w:type="dxa"/>
          </w:tcPr>
          <w:p w14:paraId="2C955DCC" w14:textId="05CEEDD3" w:rsidR="0092390A" w:rsidRDefault="0092390A" w:rsidP="0092390A">
            <w:pPr>
              <w:jc w:val="right"/>
            </w:pPr>
            <w:r>
              <w:t>60:40</w:t>
            </w:r>
          </w:p>
        </w:tc>
      </w:tr>
      <w:tr w:rsidR="0092390A" w14:paraId="11C1F1FE" w14:textId="77777777" w:rsidTr="0092390A">
        <w:tc>
          <w:tcPr>
            <w:tcW w:w="1998" w:type="dxa"/>
          </w:tcPr>
          <w:p w14:paraId="116CD221" w14:textId="2E15F6AE" w:rsidR="0092390A" w:rsidRDefault="0092390A" w:rsidP="0092390A">
            <w:r>
              <w:t xml:space="preserve">Advertising Pages per issue </w:t>
            </w:r>
          </w:p>
        </w:tc>
        <w:tc>
          <w:tcPr>
            <w:tcW w:w="1350" w:type="dxa"/>
          </w:tcPr>
          <w:p w14:paraId="16C6093E" w14:textId="6E8658B1" w:rsidR="0092390A" w:rsidRDefault="0092390A" w:rsidP="0092390A">
            <w:pPr>
              <w:jc w:val="right"/>
            </w:pPr>
            <w:r>
              <w:t>75</w:t>
            </w:r>
          </w:p>
        </w:tc>
        <w:tc>
          <w:tcPr>
            <w:tcW w:w="1350" w:type="dxa"/>
          </w:tcPr>
          <w:p w14:paraId="465D4D6A" w14:textId="3305827A" w:rsidR="0092390A" w:rsidRDefault="0092390A" w:rsidP="0092390A">
            <w:pPr>
              <w:jc w:val="right"/>
            </w:pPr>
            <w:r>
              <w:t>75</w:t>
            </w:r>
          </w:p>
        </w:tc>
        <w:tc>
          <w:tcPr>
            <w:tcW w:w="1530" w:type="dxa"/>
          </w:tcPr>
          <w:p w14:paraId="046FB6B3" w14:textId="756B45AE" w:rsidR="0092390A" w:rsidRDefault="0092390A" w:rsidP="0092390A">
            <w:pPr>
              <w:jc w:val="right"/>
            </w:pPr>
            <w:r>
              <w:t>75</w:t>
            </w:r>
          </w:p>
        </w:tc>
        <w:tc>
          <w:tcPr>
            <w:tcW w:w="1350" w:type="dxa"/>
          </w:tcPr>
          <w:p w14:paraId="4CC0A6AD" w14:textId="2F5D095E" w:rsidR="0092390A" w:rsidRDefault="0092390A" w:rsidP="0092390A">
            <w:pPr>
              <w:jc w:val="right"/>
            </w:pPr>
            <w:r>
              <w:t>75</w:t>
            </w:r>
          </w:p>
        </w:tc>
        <w:tc>
          <w:tcPr>
            <w:tcW w:w="1278" w:type="dxa"/>
          </w:tcPr>
          <w:p w14:paraId="15C716CA" w14:textId="1F3D1705" w:rsidR="0092390A" w:rsidRDefault="0092390A" w:rsidP="0092390A">
            <w:pPr>
              <w:jc w:val="right"/>
            </w:pPr>
            <w:r>
              <w:t>75</w:t>
            </w:r>
          </w:p>
        </w:tc>
      </w:tr>
      <w:tr w:rsidR="0092390A" w14:paraId="4858B9A8" w14:textId="77777777" w:rsidTr="0092390A">
        <w:tc>
          <w:tcPr>
            <w:tcW w:w="1998" w:type="dxa"/>
          </w:tcPr>
          <w:p w14:paraId="586D5000" w14:textId="710E48FD" w:rsidR="0092390A" w:rsidRDefault="0092390A" w:rsidP="0092390A">
            <w:r>
              <w:t xml:space="preserve">Editorial Pages </w:t>
            </w:r>
          </w:p>
        </w:tc>
        <w:tc>
          <w:tcPr>
            <w:tcW w:w="1350" w:type="dxa"/>
          </w:tcPr>
          <w:p w14:paraId="74A2E8B6" w14:textId="46DF872B" w:rsidR="0092390A" w:rsidRDefault="0092390A" w:rsidP="0092390A">
            <w:pPr>
              <w:jc w:val="right"/>
            </w:pPr>
            <w:r>
              <w:t>125</w:t>
            </w:r>
          </w:p>
        </w:tc>
        <w:tc>
          <w:tcPr>
            <w:tcW w:w="1350" w:type="dxa"/>
          </w:tcPr>
          <w:p w14:paraId="28C690B8" w14:textId="085167EC" w:rsidR="0092390A" w:rsidRDefault="0092390A" w:rsidP="0092390A">
            <w:pPr>
              <w:jc w:val="right"/>
            </w:pPr>
            <w:r>
              <w:t>125</w:t>
            </w:r>
          </w:p>
        </w:tc>
        <w:tc>
          <w:tcPr>
            <w:tcW w:w="1530" w:type="dxa"/>
          </w:tcPr>
          <w:p w14:paraId="64AAAD65" w14:textId="360C8068" w:rsidR="0092390A" w:rsidRDefault="0092390A" w:rsidP="0092390A">
            <w:pPr>
              <w:jc w:val="right"/>
            </w:pPr>
            <w:r>
              <w:t>125</w:t>
            </w:r>
          </w:p>
        </w:tc>
        <w:tc>
          <w:tcPr>
            <w:tcW w:w="1350" w:type="dxa"/>
          </w:tcPr>
          <w:p w14:paraId="02CAF1A2" w14:textId="18A6EE0D" w:rsidR="0092390A" w:rsidRDefault="0092390A" w:rsidP="0092390A">
            <w:pPr>
              <w:jc w:val="right"/>
            </w:pPr>
            <w:r>
              <w:t>125</w:t>
            </w:r>
          </w:p>
        </w:tc>
        <w:tc>
          <w:tcPr>
            <w:tcW w:w="1278" w:type="dxa"/>
          </w:tcPr>
          <w:p w14:paraId="3EA48395" w14:textId="57071B26" w:rsidR="0092390A" w:rsidRDefault="0092390A" w:rsidP="0092390A">
            <w:pPr>
              <w:jc w:val="right"/>
            </w:pPr>
            <w:r>
              <w:t>125</w:t>
            </w:r>
          </w:p>
        </w:tc>
      </w:tr>
      <w:tr w:rsidR="0092390A" w14:paraId="35A44DC8" w14:textId="77777777" w:rsidTr="0092390A">
        <w:tc>
          <w:tcPr>
            <w:tcW w:w="1998" w:type="dxa"/>
          </w:tcPr>
          <w:p w14:paraId="0ED73A4D" w14:textId="4C12FC28" w:rsidR="0092390A" w:rsidRDefault="0092390A" w:rsidP="0092390A">
            <w:r>
              <w:t xml:space="preserve">Total Pages </w:t>
            </w:r>
          </w:p>
        </w:tc>
        <w:tc>
          <w:tcPr>
            <w:tcW w:w="1350" w:type="dxa"/>
          </w:tcPr>
          <w:p w14:paraId="71E44E66" w14:textId="05A8D351" w:rsidR="0092390A" w:rsidRDefault="0092390A" w:rsidP="0092390A">
            <w:pPr>
              <w:jc w:val="right"/>
            </w:pPr>
            <w:r>
              <w:t>200</w:t>
            </w:r>
          </w:p>
        </w:tc>
        <w:tc>
          <w:tcPr>
            <w:tcW w:w="1350" w:type="dxa"/>
          </w:tcPr>
          <w:p w14:paraId="5EA08242" w14:textId="38BF7C41" w:rsidR="0092390A" w:rsidRDefault="0092390A" w:rsidP="0092390A">
            <w:pPr>
              <w:jc w:val="right"/>
            </w:pPr>
            <w:r>
              <w:t>200</w:t>
            </w:r>
          </w:p>
        </w:tc>
        <w:tc>
          <w:tcPr>
            <w:tcW w:w="1530" w:type="dxa"/>
          </w:tcPr>
          <w:p w14:paraId="4EB20AB2" w14:textId="250E9B70" w:rsidR="0092390A" w:rsidRDefault="0092390A" w:rsidP="0092390A">
            <w:pPr>
              <w:jc w:val="right"/>
            </w:pPr>
            <w:r>
              <w:t>200</w:t>
            </w:r>
          </w:p>
        </w:tc>
        <w:tc>
          <w:tcPr>
            <w:tcW w:w="1350" w:type="dxa"/>
          </w:tcPr>
          <w:p w14:paraId="1F513E03" w14:textId="3C6DD8A7" w:rsidR="0092390A" w:rsidRDefault="0092390A" w:rsidP="0092390A">
            <w:pPr>
              <w:jc w:val="right"/>
            </w:pPr>
            <w:r>
              <w:t>200</w:t>
            </w:r>
          </w:p>
        </w:tc>
        <w:tc>
          <w:tcPr>
            <w:tcW w:w="1278" w:type="dxa"/>
          </w:tcPr>
          <w:p w14:paraId="0AC4A96C" w14:textId="5D1D44A6" w:rsidR="0092390A" w:rsidRDefault="0092390A" w:rsidP="0092390A">
            <w:pPr>
              <w:jc w:val="right"/>
            </w:pPr>
            <w:r>
              <w:t>200</w:t>
            </w:r>
          </w:p>
        </w:tc>
      </w:tr>
      <w:tr w:rsidR="0092390A" w14:paraId="40C57EB7" w14:textId="77777777" w:rsidTr="0092390A">
        <w:tc>
          <w:tcPr>
            <w:tcW w:w="1998" w:type="dxa"/>
          </w:tcPr>
          <w:p w14:paraId="7B48B84F" w14:textId="0F607A41" w:rsidR="0092390A" w:rsidRDefault="0092390A" w:rsidP="0092390A">
            <w:r>
              <w:t xml:space="preserve">CPM </w:t>
            </w:r>
          </w:p>
        </w:tc>
        <w:tc>
          <w:tcPr>
            <w:tcW w:w="1350" w:type="dxa"/>
          </w:tcPr>
          <w:p w14:paraId="2FD3B9EB" w14:textId="3B21E61C" w:rsidR="0092390A" w:rsidRDefault="0035378D" w:rsidP="0092390A">
            <w:pPr>
              <w:jc w:val="right"/>
            </w:pPr>
            <w:r>
              <w:t>$74</w:t>
            </w:r>
          </w:p>
        </w:tc>
        <w:tc>
          <w:tcPr>
            <w:tcW w:w="1350" w:type="dxa"/>
          </w:tcPr>
          <w:p w14:paraId="689032BA" w14:textId="1E85A6AB" w:rsidR="0092390A" w:rsidRDefault="0035378D" w:rsidP="0092390A">
            <w:pPr>
              <w:jc w:val="right"/>
            </w:pPr>
            <w:r>
              <w:t>$74</w:t>
            </w:r>
          </w:p>
        </w:tc>
        <w:tc>
          <w:tcPr>
            <w:tcW w:w="1530" w:type="dxa"/>
          </w:tcPr>
          <w:p w14:paraId="7EF6F8E9" w14:textId="0857A4E6" w:rsidR="0092390A" w:rsidRDefault="0035378D" w:rsidP="0092390A">
            <w:pPr>
              <w:jc w:val="right"/>
            </w:pPr>
            <w:r>
              <w:t>$74</w:t>
            </w:r>
          </w:p>
        </w:tc>
        <w:tc>
          <w:tcPr>
            <w:tcW w:w="1350" w:type="dxa"/>
          </w:tcPr>
          <w:p w14:paraId="63B7FFB3" w14:textId="255DB691" w:rsidR="0092390A" w:rsidRDefault="0035378D" w:rsidP="0092390A">
            <w:pPr>
              <w:jc w:val="right"/>
            </w:pPr>
            <w:r>
              <w:t>$74</w:t>
            </w:r>
          </w:p>
        </w:tc>
        <w:tc>
          <w:tcPr>
            <w:tcW w:w="1278" w:type="dxa"/>
          </w:tcPr>
          <w:p w14:paraId="24D95603" w14:textId="17319632" w:rsidR="0092390A" w:rsidRDefault="0035378D" w:rsidP="0092390A">
            <w:pPr>
              <w:jc w:val="right"/>
            </w:pPr>
            <w:r>
              <w:t>$74</w:t>
            </w:r>
          </w:p>
        </w:tc>
      </w:tr>
      <w:tr w:rsidR="0092390A" w14:paraId="53D76CFB" w14:textId="77777777" w:rsidTr="0092390A">
        <w:tc>
          <w:tcPr>
            <w:tcW w:w="1998" w:type="dxa"/>
          </w:tcPr>
          <w:p w14:paraId="739B1336" w14:textId="2D28CFD8" w:rsidR="0035378D" w:rsidRDefault="0092390A" w:rsidP="0035148E">
            <w:r>
              <w:t>Ratebase</w:t>
            </w:r>
          </w:p>
        </w:tc>
        <w:tc>
          <w:tcPr>
            <w:tcW w:w="1350" w:type="dxa"/>
          </w:tcPr>
          <w:p w14:paraId="1F3CEB91" w14:textId="15EDAB80" w:rsidR="0092390A" w:rsidRDefault="00761490" w:rsidP="0092390A">
            <w:pPr>
              <w:jc w:val="right"/>
            </w:pPr>
            <w:r>
              <w:t>300,000</w:t>
            </w:r>
          </w:p>
        </w:tc>
        <w:tc>
          <w:tcPr>
            <w:tcW w:w="1350" w:type="dxa"/>
          </w:tcPr>
          <w:p w14:paraId="7F25D158" w14:textId="59D919A0" w:rsidR="0092390A" w:rsidRDefault="00761490" w:rsidP="0092390A">
            <w:pPr>
              <w:jc w:val="right"/>
            </w:pPr>
            <w:r>
              <w:t>400,000</w:t>
            </w:r>
          </w:p>
        </w:tc>
        <w:tc>
          <w:tcPr>
            <w:tcW w:w="1530" w:type="dxa"/>
          </w:tcPr>
          <w:p w14:paraId="68DD1B98" w14:textId="78B8FDF1" w:rsidR="0092390A" w:rsidRDefault="00761490" w:rsidP="0092390A">
            <w:pPr>
              <w:jc w:val="right"/>
            </w:pPr>
            <w:r>
              <w:t>500,000</w:t>
            </w:r>
          </w:p>
        </w:tc>
        <w:tc>
          <w:tcPr>
            <w:tcW w:w="1350" w:type="dxa"/>
          </w:tcPr>
          <w:p w14:paraId="05789587" w14:textId="6BF2F930" w:rsidR="0092390A" w:rsidRDefault="00761490" w:rsidP="0092390A">
            <w:pPr>
              <w:jc w:val="right"/>
            </w:pPr>
            <w:r>
              <w:t>600,000</w:t>
            </w:r>
          </w:p>
        </w:tc>
        <w:tc>
          <w:tcPr>
            <w:tcW w:w="1278" w:type="dxa"/>
          </w:tcPr>
          <w:p w14:paraId="7E0D0074" w14:textId="27F5394D" w:rsidR="0092390A" w:rsidRDefault="0035378D" w:rsidP="0092390A">
            <w:pPr>
              <w:jc w:val="right"/>
            </w:pPr>
            <w:r>
              <w:t>750,000</w:t>
            </w:r>
          </w:p>
        </w:tc>
      </w:tr>
      <w:tr w:rsidR="0092390A" w14:paraId="17076211" w14:textId="77777777" w:rsidTr="0092390A">
        <w:tc>
          <w:tcPr>
            <w:tcW w:w="1998" w:type="dxa"/>
          </w:tcPr>
          <w:p w14:paraId="0A7CC95B" w14:textId="18CF468A" w:rsidR="0092390A" w:rsidRDefault="0092390A" w:rsidP="0092390A">
            <w:r>
              <w:t xml:space="preserve">Full-Color Ad Rate </w:t>
            </w:r>
          </w:p>
        </w:tc>
        <w:tc>
          <w:tcPr>
            <w:tcW w:w="1350" w:type="dxa"/>
          </w:tcPr>
          <w:p w14:paraId="7045584F" w14:textId="2A498EB8" w:rsidR="0092390A" w:rsidRDefault="00056EFD" w:rsidP="0092390A">
            <w:pPr>
              <w:jc w:val="right"/>
            </w:pPr>
            <w:r>
              <w:t>$35,000</w:t>
            </w:r>
          </w:p>
        </w:tc>
        <w:tc>
          <w:tcPr>
            <w:tcW w:w="1350" w:type="dxa"/>
          </w:tcPr>
          <w:p w14:paraId="2F59CE01" w14:textId="62F4F27F" w:rsidR="0092390A" w:rsidRDefault="00056EFD" w:rsidP="0092390A">
            <w:pPr>
              <w:jc w:val="right"/>
            </w:pPr>
            <w:r>
              <w:t>$40,000</w:t>
            </w:r>
          </w:p>
        </w:tc>
        <w:tc>
          <w:tcPr>
            <w:tcW w:w="1530" w:type="dxa"/>
          </w:tcPr>
          <w:p w14:paraId="2340C738" w14:textId="6A07E12E" w:rsidR="0092390A" w:rsidRDefault="00056EFD" w:rsidP="0092390A">
            <w:pPr>
              <w:jc w:val="right"/>
            </w:pPr>
            <w:r>
              <w:t>$45,000</w:t>
            </w:r>
          </w:p>
        </w:tc>
        <w:tc>
          <w:tcPr>
            <w:tcW w:w="1350" w:type="dxa"/>
          </w:tcPr>
          <w:p w14:paraId="0727746E" w14:textId="4B5682E4" w:rsidR="0092390A" w:rsidRDefault="00056EFD" w:rsidP="0092390A">
            <w:pPr>
              <w:jc w:val="right"/>
            </w:pPr>
            <w:r>
              <w:t>$50,000</w:t>
            </w:r>
          </w:p>
        </w:tc>
        <w:tc>
          <w:tcPr>
            <w:tcW w:w="1278" w:type="dxa"/>
          </w:tcPr>
          <w:p w14:paraId="0FAA6593" w14:textId="185ECFCD" w:rsidR="0092390A" w:rsidRDefault="007945D1" w:rsidP="0092390A">
            <w:pPr>
              <w:jc w:val="right"/>
            </w:pPr>
            <w:r>
              <w:t>$55,000</w:t>
            </w:r>
          </w:p>
        </w:tc>
      </w:tr>
      <w:tr w:rsidR="0092390A" w14:paraId="1850F8F0" w14:textId="77777777" w:rsidTr="0092390A">
        <w:tc>
          <w:tcPr>
            <w:tcW w:w="1998" w:type="dxa"/>
          </w:tcPr>
          <w:p w14:paraId="1149D95B" w14:textId="62D1E4AA" w:rsidR="0092390A" w:rsidRDefault="0092390A" w:rsidP="0092390A">
            <w:r>
              <w:t xml:space="preserve">Average Discount </w:t>
            </w:r>
          </w:p>
        </w:tc>
        <w:tc>
          <w:tcPr>
            <w:tcW w:w="1350" w:type="dxa"/>
          </w:tcPr>
          <w:p w14:paraId="59242DDB" w14:textId="38D46F0A" w:rsidR="0092390A" w:rsidRDefault="007945D1" w:rsidP="0092390A">
            <w:pPr>
              <w:jc w:val="right"/>
            </w:pPr>
            <w:r>
              <w:t>15%</w:t>
            </w:r>
          </w:p>
        </w:tc>
        <w:tc>
          <w:tcPr>
            <w:tcW w:w="1350" w:type="dxa"/>
          </w:tcPr>
          <w:p w14:paraId="5C00146E" w14:textId="48B4B3BD" w:rsidR="0092390A" w:rsidRDefault="007945D1" w:rsidP="0092390A">
            <w:pPr>
              <w:jc w:val="right"/>
            </w:pPr>
            <w:r>
              <w:t>15%</w:t>
            </w:r>
          </w:p>
        </w:tc>
        <w:tc>
          <w:tcPr>
            <w:tcW w:w="1530" w:type="dxa"/>
          </w:tcPr>
          <w:p w14:paraId="0A1CB30E" w14:textId="57604315" w:rsidR="0092390A" w:rsidRDefault="007945D1" w:rsidP="0092390A">
            <w:pPr>
              <w:jc w:val="right"/>
            </w:pPr>
            <w:r>
              <w:t>10%</w:t>
            </w:r>
          </w:p>
        </w:tc>
        <w:tc>
          <w:tcPr>
            <w:tcW w:w="1350" w:type="dxa"/>
          </w:tcPr>
          <w:p w14:paraId="0A0DD391" w14:textId="22FA6C46" w:rsidR="0092390A" w:rsidRDefault="007945D1" w:rsidP="0092390A">
            <w:pPr>
              <w:jc w:val="right"/>
            </w:pPr>
            <w:r>
              <w:t>10%</w:t>
            </w:r>
          </w:p>
        </w:tc>
        <w:tc>
          <w:tcPr>
            <w:tcW w:w="1278" w:type="dxa"/>
          </w:tcPr>
          <w:p w14:paraId="4F7A0CFC" w14:textId="7C1885A1" w:rsidR="0092390A" w:rsidRDefault="007945D1" w:rsidP="0092390A">
            <w:pPr>
              <w:jc w:val="right"/>
            </w:pPr>
            <w:r>
              <w:t>5%</w:t>
            </w:r>
          </w:p>
        </w:tc>
      </w:tr>
    </w:tbl>
    <w:p w14:paraId="1F8E1B3F" w14:textId="77777777" w:rsidR="0092390A" w:rsidRDefault="0092390A" w:rsidP="0092390A"/>
    <w:p w14:paraId="29B7FFF4" w14:textId="73A32761" w:rsidR="0092390A" w:rsidRDefault="00823EC3" w:rsidP="00B57248">
      <w:pPr>
        <w:pStyle w:val="ListParagraph"/>
        <w:numPr>
          <w:ilvl w:val="0"/>
          <w:numId w:val="2"/>
        </w:numPr>
      </w:pPr>
      <w:r>
        <w:t>Estimates of Start-Up Costs, Fixed Costs, Variable Costs</w:t>
      </w:r>
    </w:p>
    <w:tbl>
      <w:tblPr>
        <w:tblStyle w:val="TableGrid"/>
        <w:tblW w:w="0" w:type="auto"/>
        <w:tblLook w:val="04A0" w:firstRow="1" w:lastRow="0" w:firstColumn="1" w:lastColumn="0" w:noHBand="0" w:noVBand="1"/>
      </w:tblPr>
      <w:tblGrid>
        <w:gridCol w:w="1753"/>
        <w:gridCol w:w="1387"/>
        <w:gridCol w:w="1429"/>
        <w:gridCol w:w="1429"/>
        <w:gridCol w:w="1429"/>
        <w:gridCol w:w="1429"/>
      </w:tblGrid>
      <w:tr w:rsidR="00B57248" w14:paraId="7259030D" w14:textId="77777777" w:rsidTr="00823EC3">
        <w:tc>
          <w:tcPr>
            <w:tcW w:w="1548" w:type="dxa"/>
          </w:tcPr>
          <w:p w14:paraId="7FDF5F0A" w14:textId="42C9EB26" w:rsidR="00B57248" w:rsidRPr="00B57248" w:rsidRDefault="00B57248" w:rsidP="00B57248">
            <w:pPr>
              <w:rPr>
                <w:b/>
              </w:rPr>
            </w:pPr>
            <w:r>
              <w:rPr>
                <w:b/>
              </w:rPr>
              <w:t>Expenses</w:t>
            </w:r>
          </w:p>
        </w:tc>
        <w:tc>
          <w:tcPr>
            <w:tcW w:w="1404" w:type="dxa"/>
          </w:tcPr>
          <w:p w14:paraId="374E0263" w14:textId="574EFB20" w:rsidR="00B57248" w:rsidRPr="00B57248" w:rsidRDefault="00B57248" w:rsidP="00B57248">
            <w:pPr>
              <w:rPr>
                <w:b/>
              </w:rPr>
            </w:pPr>
            <w:r>
              <w:rPr>
                <w:b/>
              </w:rPr>
              <w:t>Year One</w:t>
            </w:r>
          </w:p>
        </w:tc>
        <w:tc>
          <w:tcPr>
            <w:tcW w:w="1476" w:type="dxa"/>
          </w:tcPr>
          <w:p w14:paraId="46BE5E44" w14:textId="0C04F12A" w:rsidR="00B57248" w:rsidRPr="00B57248" w:rsidRDefault="00B57248" w:rsidP="00B57248">
            <w:pPr>
              <w:rPr>
                <w:b/>
              </w:rPr>
            </w:pPr>
            <w:r>
              <w:rPr>
                <w:b/>
              </w:rPr>
              <w:t xml:space="preserve">Year Two </w:t>
            </w:r>
          </w:p>
        </w:tc>
        <w:tc>
          <w:tcPr>
            <w:tcW w:w="1476" w:type="dxa"/>
          </w:tcPr>
          <w:p w14:paraId="1033296D" w14:textId="7ABC247C" w:rsidR="00B57248" w:rsidRPr="00B57248" w:rsidRDefault="00823EC3" w:rsidP="00B57248">
            <w:pPr>
              <w:rPr>
                <w:b/>
              </w:rPr>
            </w:pPr>
            <w:r>
              <w:rPr>
                <w:b/>
              </w:rPr>
              <w:t>Year Three</w:t>
            </w:r>
          </w:p>
        </w:tc>
        <w:tc>
          <w:tcPr>
            <w:tcW w:w="1476" w:type="dxa"/>
          </w:tcPr>
          <w:p w14:paraId="15C90275" w14:textId="1ED0B2C4" w:rsidR="00B57248" w:rsidRPr="00B57248" w:rsidRDefault="00823EC3" w:rsidP="00B57248">
            <w:pPr>
              <w:rPr>
                <w:b/>
              </w:rPr>
            </w:pPr>
            <w:r>
              <w:rPr>
                <w:b/>
              </w:rPr>
              <w:t>Year Four</w:t>
            </w:r>
          </w:p>
        </w:tc>
        <w:tc>
          <w:tcPr>
            <w:tcW w:w="1476" w:type="dxa"/>
          </w:tcPr>
          <w:p w14:paraId="5B6FFD65" w14:textId="4766DDA6" w:rsidR="00B57248" w:rsidRPr="00B57248" w:rsidRDefault="00823EC3" w:rsidP="00B57248">
            <w:pPr>
              <w:rPr>
                <w:b/>
              </w:rPr>
            </w:pPr>
            <w:r>
              <w:rPr>
                <w:b/>
              </w:rPr>
              <w:t>Year Five</w:t>
            </w:r>
          </w:p>
        </w:tc>
      </w:tr>
      <w:tr w:rsidR="00B57248" w14:paraId="3C301D57" w14:textId="77777777" w:rsidTr="00823EC3">
        <w:tc>
          <w:tcPr>
            <w:tcW w:w="1548" w:type="dxa"/>
          </w:tcPr>
          <w:p w14:paraId="5BD6F11F" w14:textId="58391933" w:rsidR="00B57248" w:rsidRDefault="00823EC3" w:rsidP="00B57248">
            <w:r>
              <w:t>Start-Up Costs</w:t>
            </w:r>
          </w:p>
        </w:tc>
        <w:tc>
          <w:tcPr>
            <w:tcW w:w="1404" w:type="dxa"/>
          </w:tcPr>
          <w:p w14:paraId="5FED2593" w14:textId="68876A14" w:rsidR="00B57248" w:rsidRDefault="000256F8" w:rsidP="007378EB">
            <w:pPr>
              <w:jc w:val="right"/>
            </w:pPr>
            <w:r>
              <w:t>$100</w:t>
            </w:r>
            <w:r w:rsidR="007378EB">
              <w:t>,000</w:t>
            </w:r>
          </w:p>
        </w:tc>
        <w:tc>
          <w:tcPr>
            <w:tcW w:w="1476" w:type="dxa"/>
          </w:tcPr>
          <w:p w14:paraId="27C76726" w14:textId="0EEE8E67" w:rsidR="00B57248" w:rsidRDefault="00CC1046" w:rsidP="007378EB">
            <w:pPr>
              <w:jc w:val="right"/>
            </w:pPr>
            <w:r>
              <w:t>$100,000</w:t>
            </w:r>
          </w:p>
        </w:tc>
        <w:tc>
          <w:tcPr>
            <w:tcW w:w="1476" w:type="dxa"/>
          </w:tcPr>
          <w:p w14:paraId="27CCE21D" w14:textId="70D9CE52" w:rsidR="00B57248" w:rsidRDefault="00CC1046" w:rsidP="007378EB">
            <w:pPr>
              <w:jc w:val="right"/>
            </w:pPr>
            <w:r>
              <w:t>$0</w:t>
            </w:r>
          </w:p>
        </w:tc>
        <w:tc>
          <w:tcPr>
            <w:tcW w:w="1476" w:type="dxa"/>
          </w:tcPr>
          <w:p w14:paraId="7A0B4D0C" w14:textId="6ECD15E0" w:rsidR="00B57248" w:rsidRDefault="00CC1046" w:rsidP="007378EB">
            <w:pPr>
              <w:jc w:val="right"/>
            </w:pPr>
            <w:r>
              <w:t>$0</w:t>
            </w:r>
          </w:p>
        </w:tc>
        <w:tc>
          <w:tcPr>
            <w:tcW w:w="1476" w:type="dxa"/>
          </w:tcPr>
          <w:p w14:paraId="1E97AF63" w14:textId="4CCD1667" w:rsidR="00B57248" w:rsidRDefault="00CC1046" w:rsidP="007378EB">
            <w:pPr>
              <w:jc w:val="right"/>
            </w:pPr>
            <w:r>
              <w:t>$0</w:t>
            </w:r>
          </w:p>
        </w:tc>
      </w:tr>
      <w:tr w:rsidR="00B57248" w14:paraId="672BE6A4" w14:textId="77777777" w:rsidTr="00823EC3">
        <w:tc>
          <w:tcPr>
            <w:tcW w:w="1548" w:type="dxa"/>
          </w:tcPr>
          <w:p w14:paraId="1CE26B2C" w14:textId="21888FD9" w:rsidR="00B57248" w:rsidRDefault="00823EC3" w:rsidP="00B57248">
            <w:r>
              <w:t xml:space="preserve">Advertising </w:t>
            </w:r>
          </w:p>
        </w:tc>
        <w:tc>
          <w:tcPr>
            <w:tcW w:w="1404" w:type="dxa"/>
          </w:tcPr>
          <w:p w14:paraId="35364549" w14:textId="7FEE6B1A" w:rsidR="00B57248" w:rsidRDefault="007378EB" w:rsidP="007378EB">
            <w:pPr>
              <w:jc w:val="right"/>
            </w:pPr>
            <w:r>
              <w:t>$240,000</w:t>
            </w:r>
          </w:p>
        </w:tc>
        <w:tc>
          <w:tcPr>
            <w:tcW w:w="1476" w:type="dxa"/>
          </w:tcPr>
          <w:p w14:paraId="7E0CD43D" w14:textId="72E15A23" w:rsidR="00B57248" w:rsidRDefault="00CC1046" w:rsidP="007378EB">
            <w:pPr>
              <w:jc w:val="right"/>
            </w:pPr>
            <w:r>
              <w:t>$319,200</w:t>
            </w:r>
          </w:p>
        </w:tc>
        <w:tc>
          <w:tcPr>
            <w:tcW w:w="1476" w:type="dxa"/>
          </w:tcPr>
          <w:p w14:paraId="4D371661" w14:textId="24D7D60C" w:rsidR="00B57248" w:rsidRDefault="00C10F99" w:rsidP="007378EB">
            <w:pPr>
              <w:jc w:val="right"/>
            </w:pPr>
            <w:r>
              <w:t>$399,000</w:t>
            </w:r>
          </w:p>
        </w:tc>
        <w:tc>
          <w:tcPr>
            <w:tcW w:w="1476" w:type="dxa"/>
          </w:tcPr>
          <w:p w14:paraId="55626892" w14:textId="4820C650" w:rsidR="00B57248" w:rsidRDefault="00CA764A" w:rsidP="007378EB">
            <w:pPr>
              <w:jc w:val="right"/>
            </w:pPr>
            <w:r>
              <w:t>$478,800</w:t>
            </w:r>
          </w:p>
        </w:tc>
        <w:tc>
          <w:tcPr>
            <w:tcW w:w="1476" w:type="dxa"/>
          </w:tcPr>
          <w:p w14:paraId="3B528101" w14:textId="342EDC6D" w:rsidR="00B57248" w:rsidRDefault="000102CA" w:rsidP="007378EB">
            <w:pPr>
              <w:jc w:val="right"/>
            </w:pPr>
            <w:r>
              <w:t>$598,500</w:t>
            </w:r>
          </w:p>
        </w:tc>
      </w:tr>
      <w:tr w:rsidR="00B57248" w14:paraId="3BAB6227" w14:textId="77777777" w:rsidTr="00823EC3">
        <w:tc>
          <w:tcPr>
            <w:tcW w:w="1548" w:type="dxa"/>
          </w:tcPr>
          <w:p w14:paraId="1A3C1545" w14:textId="7470D2E7" w:rsidR="00823EC3" w:rsidRDefault="00823EC3" w:rsidP="00B57248">
            <w:r>
              <w:t>Subscriptions</w:t>
            </w:r>
          </w:p>
        </w:tc>
        <w:tc>
          <w:tcPr>
            <w:tcW w:w="1404" w:type="dxa"/>
          </w:tcPr>
          <w:p w14:paraId="0E08BCEE" w14:textId="3D341FDA" w:rsidR="00B57248" w:rsidRDefault="00D877D5" w:rsidP="007378EB">
            <w:pPr>
              <w:jc w:val="right"/>
            </w:pPr>
            <w:r>
              <w:t>$882,000</w:t>
            </w:r>
          </w:p>
        </w:tc>
        <w:tc>
          <w:tcPr>
            <w:tcW w:w="1476" w:type="dxa"/>
          </w:tcPr>
          <w:p w14:paraId="0044A72B" w14:textId="2A0BDE5A" w:rsidR="00B57248" w:rsidRDefault="00CC1046" w:rsidP="007378EB">
            <w:pPr>
              <w:jc w:val="right"/>
            </w:pPr>
            <w:r>
              <w:t>$</w:t>
            </w:r>
            <w:r w:rsidR="00DE26C9">
              <w:t>1,173,060</w:t>
            </w:r>
          </w:p>
        </w:tc>
        <w:tc>
          <w:tcPr>
            <w:tcW w:w="1476" w:type="dxa"/>
          </w:tcPr>
          <w:p w14:paraId="64CDD2A4" w14:textId="073B452F" w:rsidR="00B57248" w:rsidRDefault="00C10F99" w:rsidP="007378EB">
            <w:pPr>
              <w:jc w:val="right"/>
            </w:pPr>
            <w:r>
              <w:t>$1,466,325</w:t>
            </w:r>
          </w:p>
        </w:tc>
        <w:tc>
          <w:tcPr>
            <w:tcW w:w="1476" w:type="dxa"/>
          </w:tcPr>
          <w:p w14:paraId="4716DC5C" w14:textId="546B1577" w:rsidR="00B57248" w:rsidRDefault="002D61F2" w:rsidP="007378EB">
            <w:pPr>
              <w:jc w:val="right"/>
            </w:pPr>
            <w:r>
              <w:t>$1,759,590</w:t>
            </w:r>
          </w:p>
        </w:tc>
        <w:tc>
          <w:tcPr>
            <w:tcW w:w="1476" w:type="dxa"/>
          </w:tcPr>
          <w:p w14:paraId="5310842C" w14:textId="63FD53E7" w:rsidR="00B57248" w:rsidRDefault="000102CA" w:rsidP="007378EB">
            <w:pPr>
              <w:jc w:val="right"/>
            </w:pPr>
            <w:r>
              <w:t>$2,199,488</w:t>
            </w:r>
          </w:p>
        </w:tc>
      </w:tr>
      <w:tr w:rsidR="00B57248" w14:paraId="79EE6B5A" w14:textId="77777777" w:rsidTr="00823EC3">
        <w:tc>
          <w:tcPr>
            <w:tcW w:w="1548" w:type="dxa"/>
          </w:tcPr>
          <w:p w14:paraId="38E147A9" w14:textId="2757E619" w:rsidR="00B57248" w:rsidRDefault="00823EC3" w:rsidP="00B57248">
            <w:r>
              <w:t xml:space="preserve">Single Copy Sales </w:t>
            </w:r>
          </w:p>
        </w:tc>
        <w:tc>
          <w:tcPr>
            <w:tcW w:w="1404" w:type="dxa"/>
          </w:tcPr>
          <w:p w14:paraId="358701E6" w14:textId="3D21D55E" w:rsidR="00B57248" w:rsidRDefault="007378EB" w:rsidP="007378EB">
            <w:pPr>
              <w:jc w:val="right"/>
            </w:pPr>
            <w:r>
              <w:t>$501,600</w:t>
            </w:r>
          </w:p>
        </w:tc>
        <w:tc>
          <w:tcPr>
            <w:tcW w:w="1476" w:type="dxa"/>
          </w:tcPr>
          <w:p w14:paraId="1760B6CA" w14:textId="245DE1F0" w:rsidR="00B57248" w:rsidRDefault="00DE26C9" w:rsidP="007378EB">
            <w:pPr>
              <w:jc w:val="right"/>
            </w:pPr>
            <w:r>
              <w:t>$667,128</w:t>
            </w:r>
          </w:p>
        </w:tc>
        <w:tc>
          <w:tcPr>
            <w:tcW w:w="1476" w:type="dxa"/>
          </w:tcPr>
          <w:p w14:paraId="74511BE0" w14:textId="07D9BFBE" w:rsidR="00B57248" w:rsidRDefault="00C10F99" w:rsidP="007378EB">
            <w:pPr>
              <w:jc w:val="right"/>
            </w:pPr>
            <w:r>
              <w:t>$833,910</w:t>
            </w:r>
          </w:p>
        </w:tc>
        <w:tc>
          <w:tcPr>
            <w:tcW w:w="1476" w:type="dxa"/>
          </w:tcPr>
          <w:p w14:paraId="66A75EED" w14:textId="134C5A10" w:rsidR="00B57248" w:rsidRDefault="00F03CB1" w:rsidP="007378EB">
            <w:pPr>
              <w:jc w:val="right"/>
            </w:pPr>
            <w:r>
              <w:t>$1,000,692</w:t>
            </w:r>
          </w:p>
        </w:tc>
        <w:tc>
          <w:tcPr>
            <w:tcW w:w="1476" w:type="dxa"/>
          </w:tcPr>
          <w:p w14:paraId="3DF1A25C" w14:textId="0888A68E" w:rsidR="00B57248" w:rsidRDefault="000102CA" w:rsidP="007378EB">
            <w:pPr>
              <w:jc w:val="right"/>
            </w:pPr>
            <w:r>
              <w:t>$1,250,865</w:t>
            </w:r>
          </w:p>
        </w:tc>
      </w:tr>
      <w:tr w:rsidR="00B57248" w14:paraId="0B0A5369" w14:textId="77777777" w:rsidTr="00823EC3">
        <w:tc>
          <w:tcPr>
            <w:tcW w:w="1548" w:type="dxa"/>
          </w:tcPr>
          <w:p w14:paraId="4A9943EC" w14:textId="7223226C" w:rsidR="00B57248" w:rsidRDefault="00823EC3" w:rsidP="00B57248">
            <w:r>
              <w:t xml:space="preserve">Editorial </w:t>
            </w:r>
          </w:p>
        </w:tc>
        <w:tc>
          <w:tcPr>
            <w:tcW w:w="1404" w:type="dxa"/>
          </w:tcPr>
          <w:p w14:paraId="74CF81AF" w14:textId="13530AFE" w:rsidR="00B57248" w:rsidRDefault="000256F8" w:rsidP="007378EB">
            <w:pPr>
              <w:jc w:val="right"/>
            </w:pPr>
            <w:r>
              <w:t>$250,000</w:t>
            </w:r>
          </w:p>
        </w:tc>
        <w:tc>
          <w:tcPr>
            <w:tcW w:w="1476" w:type="dxa"/>
          </w:tcPr>
          <w:p w14:paraId="57AF0551" w14:textId="40B1735A" w:rsidR="00B57248" w:rsidRDefault="00DE26C9" w:rsidP="007378EB">
            <w:pPr>
              <w:jc w:val="right"/>
            </w:pPr>
            <w:r>
              <w:t>$332,500</w:t>
            </w:r>
          </w:p>
        </w:tc>
        <w:tc>
          <w:tcPr>
            <w:tcW w:w="1476" w:type="dxa"/>
          </w:tcPr>
          <w:p w14:paraId="706BE03F" w14:textId="479DA12F" w:rsidR="00B57248" w:rsidRDefault="00C10F99" w:rsidP="007378EB">
            <w:pPr>
              <w:jc w:val="right"/>
            </w:pPr>
            <w:r>
              <w:t>$415,625</w:t>
            </w:r>
          </w:p>
        </w:tc>
        <w:tc>
          <w:tcPr>
            <w:tcW w:w="1476" w:type="dxa"/>
          </w:tcPr>
          <w:p w14:paraId="7586B955" w14:textId="7327CFEE" w:rsidR="00B57248" w:rsidRDefault="00F03CB1" w:rsidP="007378EB">
            <w:pPr>
              <w:jc w:val="right"/>
            </w:pPr>
            <w:r>
              <w:t>$498,750</w:t>
            </w:r>
          </w:p>
        </w:tc>
        <w:tc>
          <w:tcPr>
            <w:tcW w:w="1476" w:type="dxa"/>
          </w:tcPr>
          <w:p w14:paraId="4C80FA2C" w14:textId="7D6A3CB2" w:rsidR="00B57248" w:rsidRDefault="000102CA" w:rsidP="007378EB">
            <w:pPr>
              <w:jc w:val="right"/>
            </w:pPr>
            <w:r>
              <w:t>$623,438</w:t>
            </w:r>
          </w:p>
        </w:tc>
      </w:tr>
      <w:tr w:rsidR="00B57248" w14:paraId="1DF25AB9" w14:textId="77777777" w:rsidTr="00823EC3">
        <w:tc>
          <w:tcPr>
            <w:tcW w:w="1548" w:type="dxa"/>
          </w:tcPr>
          <w:p w14:paraId="262EAC6D" w14:textId="48EC852A" w:rsidR="00B57248" w:rsidRDefault="00823EC3" w:rsidP="00B57248">
            <w:r>
              <w:t>Production</w:t>
            </w:r>
          </w:p>
        </w:tc>
        <w:tc>
          <w:tcPr>
            <w:tcW w:w="1404" w:type="dxa"/>
          </w:tcPr>
          <w:p w14:paraId="67999DCC" w14:textId="2DFD6F09" w:rsidR="00B57248" w:rsidRDefault="000256F8" w:rsidP="007378EB">
            <w:pPr>
              <w:jc w:val="right"/>
            </w:pPr>
            <w:r>
              <w:t>$400,000</w:t>
            </w:r>
          </w:p>
        </w:tc>
        <w:tc>
          <w:tcPr>
            <w:tcW w:w="1476" w:type="dxa"/>
          </w:tcPr>
          <w:p w14:paraId="0B4790E6" w14:textId="35DFD48E" w:rsidR="00B57248" w:rsidRDefault="003F1625" w:rsidP="007378EB">
            <w:pPr>
              <w:jc w:val="right"/>
            </w:pPr>
            <w:r>
              <w:t>$532,000</w:t>
            </w:r>
          </w:p>
        </w:tc>
        <w:tc>
          <w:tcPr>
            <w:tcW w:w="1476" w:type="dxa"/>
          </w:tcPr>
          <w:p w14:paraId="538E8FB6" w14:textId="053D54A8" w:rsidR="00B57248" w:rsidRDefault="00C10F99" w:rsidP="007378EB">
            <w:pPr>
              <w:jc w:val="right"/>
            </w:pPr>
            <w:r>
              <w:t>$665,000</w:t>
            </w:r>
          </w:p>
        </w:tc>
        <w:tc>
          <w:tcPr>
            <w:tcW w:w="1476" w:type="dxa"/>
          </w:tcPr>
          <w:p w14:paraId="1F2C0FE3" w14:textId="31937487" w:rsidR="00B57248" w:rsidRDefault="003E3FCF" w:rsidP="007378EB">
            <w:pPr>
              <w:jc w:val="right"/>
            </w:pPr>
            <w:r>
              <w:t>$798,000</w:t>
            </w:r>
          </w:p>
        </w:tc>
        <w:tc>
          <w:tcPr>
            <w:tcW w:w="1476" w:type="dxa"/>
          </w:tcPr>
          <w:p w14:paraId="786A37FA" w14:textId="6FA771D2" w:rsidR="00B57248" w:rsidRDefault="000102CA" w:rsidP="007378EB">
            <w:pPr>
              <w:jc w:val="right"/>
            </w:pPr>
            <w:r>
              <w:t>$997,500</w:t>
            </w:r>
          </w:p>
        </w:tc>
      </w:tr>
      <w:tr w:rsidR="00B57248" w14:paraId="7639FD8C" w14:textId="77777777" w:rsidTr="00823EC3">
        <w:tc>
          <w:tcPr>
            <w:tcW w:w="1548" w:type="dxa"/>
          </w:tcPr>
          <w:p w14:paraId="758F2A12" w14:textId="34BD86E2" w:rsidR="00B57248" w:rsidRDefault="00823EC3" w:rsidP="00B57248">
            <w:r>
              <w:t>Distribution</w:t>
            </w:r>
          </w:p>
        </w:tc>
        <w:tc>
          <w:tcPr>
            <w:tcW w:w="1404" w:type="dxa"/>
          </w:tcPr>
          <w:p w14:paraId="104DDD97" w14:textId="6FB31027" w:rsidR="00B57248" w:rsidRDefault="00D877D5" w:rsidP="007378EB">
            <w:pPr>
              <w:jc w:val="right"/>
            </w:pPr>
            <w:r>
              <w:t>$180,000</w:t>
            </w:r>
          </w:p>
        </w:tc>
        <w:tc>
          <w:tcPr>
            <w:tcW w:w="1476" w:type="dxa"/>
          </w:tcPr>
          <w:p w14:paraId="163AB6CF" w14:textId="072BD79A" w:rsidR="00B57248" w:rsidRDefault="00D14583" w:rsidP="007378EB">
            <w:pPr>
              <w:jc w:val="right"/>
            </w:pPr>
            <w:r>
              <w:t>$239,400</w:t>
            </w:r>
          </w:p>
        </w:tc>
        <w:tc>
          <w:tcPr>
            <w:tcW w:w="1476" w:type="dxa"/>
          </w:tcPr>
          <w:p w14:paraId="6583EB94" w14:textId="1CE55693" w:rsidR="00B57248" w:rsidRDefault="00C10F99" w:rsidP="007378EB">
            <w:pPr>
              <w:jc w:val="right"/>
            </w:pPr>
            <w:r>
              <w:t>$299,250</w:t>
            </w:r>
          </w:p>
        </w:tc>
        <w:tc>
          <w:tcPr>
            <w:tcW w:w="1476" w:type="dxa"/>
          </w:tcPr>
          <w:p w14:paraId="10F17871" w14:textId="00EA3FB4" w:rsidR="00B57248" w:rsidRDefault="003E3FCF" w:rsidP="007378EB">
            <w:pPr>
              <w:jc w:val="right"/>
            </w:pPr>
            <w:r>
              <w:t>$359,100</w:t>
            </w:r>
          </w:p>
        </w:tc>
        <w:tc>
          <w:tcPr>
            <w:tcW w:w="1476" w:type="dxa"/>
          </w:tcPr>
          <w:p w14:paraId="1AA63B34" w14:textId="05C67A8E" w:rsidR="00B57248" w:rsidRDefault="000102CA" w:rsidP="007378EB">
            <w:pPr>
              <w:jc w:val="right"/>
            </w:pPr>
            <w:r>
              <w:t>$448,875</w:t>
            </w:r>
          </w:p>
        </w:tc>
      </w:tr>
      <w:tr w:rsidR="00B57248" w14:paraId="0FF71553" w14:textId="77777777" w:rsidTr="00823EC3">
        <w:tc>
          <w:tcPr>
            <w:tcW w:w="1548" w:type="dxa"/>
          </w:tcPr>
          <w:p w14:paraId="29C0E4E3" w14:textId="360A6303" w:rsidR="00B57248" w:rsidRDefault="00823EC3" w:rsidP="00B57248">
            <w:r>
              <w:t>Administrative Costs</w:t>
            </w:r>
          </w:p>
        </w:tc>
        <w:tc>
          <w:tcPr>
            <w:tcW w:w="1404" w:type="dxa"/>
          </w:tcPr>
          <w:p w14:paraId="6819AA36" w14:textId="437F96FD" w:rsidR="00B57248" w:rsidRDefault="00D877D5" w:rsidP="007378EB">
            <w:pPr>
              <w:jc w:val="right"/>
            </w:pPr>
            <w:r>
              <w:t>$50,000</w:t>
            </w:r>
          </w:p>
        </w:tc>
        <w:tc>
          <w:tcPr>
            <w:tcW w:w="1476" w:type="dxa"/>
          </w:tcPr>
          <w:p w14:paraId="3BA3B9FA" w14:textId="1C98EAA3" w:rsidR="00B57248" w:rsidRDefault="00E2759B" w:rsidP="007378EB">
            <w:pPr>
              <w:jc w:val="right"/>
            </w:pPr>
            <w:r>
              <w:t>$66,500</w:t>
            </w:r>
          </w:p>
        </w:tc>
        <w:tc>
          <w:tcPr>
            <w:tcW w:w="1476" w:type="dxa"/>
          </w:tcPr>
          <w:p w14:paraId="132275ED" w14:textId="2536F8F4" w:rsidR="00B57248" w:rsidRDefault="00C10F99" w:rsidP="007378EB">
            <w:pPr>
              <w:jc w:val="right"/>
            </w:pPr>
            <w:r>
              <w:t>$83,125</w:t>
            </w:r>
          </w:p>
        </w:tc>
        <w:tc>
          <w:tcPr>
            <w:tcW w:w="1476" w:type="dxa"/>
          </w:tcPr>
          <w:p w14:paraId="2C12D13A" w14:textId="359A9C01" w:rsidR="00B57248" w:rsidRDefault="003E3FCF" w:rsidP="007378EB">
            <w:pPr>
              <w:jc w:val="right"/>
            </w:pPr>
            <w:r>
              <w:t>$99,750</w:t>
            </w:r>
          </w:p>
        </w:tc>
        <w:tc>
          <w:tcPr>
            <w:tcW w:w="1476" w:type="dxa"/>
          </w:tcPr>
          <w:p w14:paraId="68F16686" w14:textId="2A585767" w:rsidR="00B57248" w:rsidRDefault="000102CA" w:rsidP="007378EB">
            <w:pPr>
              <w:jc w:val="right"/>
            </w:pPr>
            <w:r>
              <w:t>$124,688</w:t>
            </w:r>
          </w:p>
        </w:tc>
      </w:tr>
      <w:tr w:rsidR="00B57248" w14:paraId="7DE484DC" w14:textId="77777777" w:rsidTr="00823EC3">
        <w:tc>
          <w:tcPr>
            <w:tcW w:w="1548" w:type="dxa"/>
          </w:tcPr>
          <w:p w14:paraId="14F9C12F" w14:textId="47853F82" w:rsidR="00B57248" w:rsidRDefault="00823EC3" w:rsidP="00B57248">
            <w:r>
              <w:t>Total Expenses</w:t>
            </w:r>
          </w:p>
        </w:tc>
        <w:tc>
          <w:tcPr>
            <w:tcW w:w="1404" w:type="dxa"/>
          </w:tcPr>
          <w:p w14:paraId="4C74EC1C" w14:textId="1E71CBB4" w:rsidR="00B57248" w:rsidRDefault="00D877D5" w:rsidP="007378EB">
            <w:pPr>
              <w:jc w:val="right"/>
            </w:pPr>
            <w:r>
              <w:t>$2,521,200</w:t>
            </w:r>
          </w:p>
        </w:tc>
        <w:tc>
          <w:tcPr>
            <w:tcW w:w="1476" w:type="dxa"/>
          </w:tcPr>
          <w:p w14:paraId="3C92C550" w14:textId="316E42C3" w:rsidR="00B57248" w:rsidRDefault="00E2759B" w:rsidP="007378EB">
            <w:pPr>
              <w:jc w:val="right"/>
            </w:pPr>
            <w:r>
              <w:t>$3,429,788</w:t>
            </w:r>
          </w:p>
        </w:tc>
        <w:tc>
          <w:tcPr>
            <w:tcW w:w="1476" w:type="dxa"/>
          </w:tcPr>
          <w:p w14:paraId="65A8716A" w14:textId="48F98148" w:rsidR="00B57248" w:rsidRDefault="00C10F99" w:rsidP="007378EB">
            <w:pPr>
              <w:jc w:val="right"/>
            </w:pPr>
            <w:r>
              <w:t>$4,162,235</w:t>
            </w:r>
          </w:p>
        </w:tc>
        <w:tc>
          <w:tcPr>
            <w:tcW w:w="1476" w:type="dxa"/>
          </w:tcPr>
          <w:p w14:paraId="0A13EA2B" w14:textId="075FB460" w:rsidR="00B57248" w:rsidRDefault="003E3FCF" w:rsidP="007378EB">
            <w:pPr>
              <w:jc w:val="right"/>
            </w:pPr>
            <w:r>
              <w:t>$4,994,682</w:t>
            </w:r>
          </w:p>
        </w:tc>
        <w:tc>
          <w:tcPr>
            <w:tcW w:w="1476" w:type="dxa"/>
          </w:tcPr>
          <w:p w14:paraId="390B345C" w14:textId="61B31DE7" w:rsidR="00B57248" w:rsidRDefault="006E761F" w:rsidP="007378EB">
            <w:pPr>
              <w:jc w:val="right"/>
            </w:pPr>
            <w:r>
              <w:t>$6,243,354</w:t>
            </w:r>
          </w:p>
        </w:tc>
      </w:tr>
      <w:tr w:rsidR="00823EC3" w14:paraId="1DDCF67C" w14:textId="77777777" w:rsidTr="00823EC3">
        <w:tc>
          <w:tcPr>
            <w:tcW w:w="1548" w:type="dxa"/>
          </w:tcPr>
          <w:p w14:paraId="20385778" w14:textId="66305E8F" w:rsidR="00823EC3" w:rsidRPr="00E90E41" w:rsidRDefault="00823EC3" w:rsidP="00B57248">
            <w:pPr>
              <w:rPr>
                <w:b/>
              </w:rPr>
            </w:pPr>
            <w:r w:rsidRPr="00E90E41">
              <w:rPr>
                <w:b/>
              </w:rPr>
              <w:t xml:space="preserve">Net Income </w:t>
            </w:r>
            <w:r w:rsidR="002220A4">
              <w:rPr>
                <w:b/>
              </w:rPr>
              <w:t>(loss)</w:t>
            </w:r>
          </w:p>
        </w:tc>
        <w:tc>
          <w:tcPr>
            <w:tcW w:w="1404" w:type="dxa"/>
          </w:tcPr>
          <w:p w14:paraId="2C805709" w14:textId="124C17AF" w:rsidR="00823EC3" w:rsidRDefault="00BC2D74" w:rsidP="007378EB">
            <w:pPr>
              <w:jc w:val="right"/>
            </w:pPr>
            <w:r>
              <w:t>($69,200)</w:t>
            </w:r>
          </w:p>
        </w:tc>
        <w:tc>
          <w:tcPr>
            <w:tcW w:w="1476" w:type="dxa"/>
          </w:tcPr>
          <w:p w14:paraId="5297AFD6" w14:textId="5C109F50" w:rsidR="00823EC3" w:rsidRDefault="008E7C3C" w:rsidP="007378EB">
            <w:pPr>
              <w:jc w:val="right"/>
            </w:pPr>
            <w:r>
              <w:t>($43,788)</w:t>
            </w:r>
          </w:p>
        </w:tc>
        <w:tc>
          <w:tcPr>
            <w:tcW w:w="1476" w:type="dxa"/>
          </w:tcPr>
          <w:p w14:paraId="20418E18" w14:textId="28C0FC63" w:rsidR="00823EC3" w:rsidRDefault="00572F58" w:rsidP="007378EB">
            <w:pPr>
              <w:jc w:val="right"/>
            </w:pPr>
            <w:r>
              <w:t>$157,765</w:t>
            </w:r>
          </w:p>
        </w:tc>
        <w:tc>
          <w:tcPr>
            <w:tcW w:w="1476" w:type="dxa"/>
          </w:tcPr>
          <w:p w14:paraId="0DF4F109" w14:textId="1895AC5C" w:rsidR="00823EC3" w:rsidRDefault="002D491D" w:rsidP="007378EB">
            <w:pPr>
              <w:jc w:val="right"/>
            </w:pPr>
            <w:r>
              <w:t>$509,318</w:t>
            </w:r>
          </w:p>
        </w:tc>
        <w:tc>
          <w:tcPr>
            <w:tcW w:w="1476" w:type="dxa"/>
          </w:tcPr>
          <w:p w14:paraId="08CF903C" w14:textId="6F82E22E" w:rsidR="00823EC3" w:rsidRDefault="00C926F6" w:rsidP="007378EB">
            <w:pPr>
              <w:jc w:val="right"/>
            </w:pPr>
            <w:r>
              <w:t>$836,646</w:t>
            </w:r>
          </w:p>
        </w:tc>
      </w:tr>
    </w:tbl>
    <w:p w14:paraId="45FD5669" w14:textId="77777777" w:rsidR="00B57248" w:rsidRDefault="00B57248" w:rsidP="00B57248"/>
    <w:p w14:paraId="79E7EA66" w14:textId="77777777" w:rsidR="007973C7" w:rsidRDefault="007973C7" w:rsidP="00B57248"/>
    <w:p w14:paraId="51183BF9" w14:textId="0E56F02D" w:rsidR="007973C7" w:rsidRDefault="007973C7" w:rsidP="007973C7">
      <w:pPr>
        <w:pStyle w:val="ListParagraph"/>
        <w:numPr>
          <w:ilvl w:val="0"/>
          <w:numId w:val="2"/>
        </w:numPr>
      </w:pPr>
      <w:r>
        <w:t xml:space="preserve">Revenue Forecast For New Subscribers, Converts, Renewals, and Advertising </w:t>
      </w:r>
    </w:p>
    <w:tbl>
      <w:tblPr>
        <w:tblStyle w:val="TableGrid"/>
        <w:tblW w:w="0" w:type="auto"/>
        <w:tblLook w:val="04A0" w:firstRow="1" w:lastRow="0" w:firstColumn="1" w:lastColumn="0" w:noHBand="0" w:noVBand="1"/>
      </w:tblPr>
      <w:tblGrid>
        <w:gridCol w:w="1620"/>
        <w:gridCol w:w="1446"/>
        <w:gridCol w:w="1446"/>
        <w:gridCol w:w="1452"/>
        <w:gridCol w:w="1446"/>
        <w:gridCol w:w="1446"/>
      </w:tblGrid>
      <w:tr w:rsidR="007973C7" w14:paraId="7E3AACC0" w14:textId="77777777" w:rsidTr="00D877D5">
        <w:tc>
          <w:tcPr>
            <w:tcW w:w="1620" w:type="dxa"/>
          </w:tcPr>
          <w:p w14:paraId="15868E3A" w14:textId="76CDD933" w:rsidR="007973C7" w:rsidRPr="007973C7" w:rsidRDefault="007973C7" w:rsidP="007973C7">
            <w:pPr>
              <w:rPr>
                <w:b/>
              </w:rPr>
            </w:pPr>
            <w:r w:rsidRPr="007973C7">
              <w:rPr>
                <w:b/>
              </w:rPr>
              <w:t>Revenue</w:t>
            </w:r>
          </w:p>
        </w:tc>
        <w:tc>
          <w:tcPr>
            <w:tcW w:w="1446" w:type="dxa"/>
          </w:tcPr>
          <w:p w14:paraId="660B00D7" w14:textId="09A18C0A" w:rsidR="007973C7" w:rsidRPr="007973C7" w:rsidRDefault="007973C7" w:rsidP="007973C7">
            <w:pPr>
              <w:rPr>
                <w:b/>
              </w:rPr>
            </w:pPr>
            <w:r>
              <w:rPr>
                <w:b/>
              </w:rPr>
              <w:t>Year One</w:t>
            </w:r>
          </w:p>
        </w:tc>
        <w:tc>
          <w:tcPr>
            <w:tcW w:w="1446" w:type="dxa"/>
          </w:tcPr>
          <w:p w14:paraId="4F2C13AB" w14:textId="1585FEB4" w:rsidR="007973C7" w:rsidRPr="007973C7" w:rsidRDefault="007973C7" w:rsidP="007973C7">
            <w:pPr>
              <w:rPr>
                <w:b/>
              </w:rPr>
            </w:pPr>
            <w:r>
              <w:rPr>
                <w:b/>
              </w:rPr>
              <w:t xml:space="preserve">Year Two </w:t>
            </w:r>
          </w:p>
        </w:tc>
        <w:tc>
          <w:tcPr>
            <w:tcW w:w="1452" w:type="dxa"/>
          </w:tcPr>
          <w:p w14:paraId="68FB5F9C" w14:textId="5088F32A" w:rsidR="007973C7" w:rsidRPr="007973C7" w:rsidRDefault="007973C7" w:rsidP="007973C7">
            <w:pPr>
              <w:rPr>
                <w:b/>
              </w:rPr>
            </w:pPr>
            <w:r>
              <w:rPr>
                <w:b/>
              </w:rPr>
              <w:t xml:space="preserve">Year Three </w:t>
            </w:r>
          </w:p>
        </w:tc>
        <w:tc>
          <w:tcPr>
            <w:tcW w:w="1446" w:type="dxa"/>
          </w:tcPr>
          <w:p w14:paraId="0E8FD15F" w14:textId="30E57FCE" w:rsidR="007973C7" w:rsidRPr="007973C7" w:rsidRDefault="007973C7" w:rsidP="007973C7">
            <w:pPr>
              <w:rPr>
                <w:b/>
              </w:rPr>
            </w:pPr>
            <w:r>
              <w:rPr>
                <w:b/>
              </w:rPr>
              <w:t>Year Four</w:t>
            </w:r>
          </w:p>
        </w:tc>
        <w:tc>
          <w:tcPr>
            <w:tcW w:w="1446" w:type="dxa"/>
          </w:tcPr>
          <w:p w14:paraId="3E5FD9FE" w14:textId="6F64CABD" w:rsidR="007973C7" w:rsidRPr="007973C7" w:rsidRDefault="007973C7" w:rsidP="007973C7">
            <w:pPr>
              <w:rPr>
                <w:b/>
              </w:rPr>
            </w:pPr>
            <w:r>
              <w:rPr>
                <w:b/>
              </w:rPr>
              <w:t xml:space="preserve">Year Five </w:t>
            </w:r>
          </w:p>
        </w:tc>
      </w:tr>
      <w:tr w:rsidR="00D877D5" w14:paraId="69E7FC6B" w14:textId="77777777" w:rsidTr="00D877D5">
        <w:tc>
          <w:tcPr>
            <w:tcW w:w="1620" w:type="dxa"/>
          </w:tcPr>
          <w:p w14:paraId="2C024CE5" w14:textId="08C2AAC0" w:rsidR="00D877D5" w:rsidRDefault="00D877D5" w:rsidP="007973C7">
            <w:r>
              <w:t xml:space="preserve">Subscriptions </w:t>
            </w:r>
          </w:p>
        </w:tc>
        <w:tc>
          <w:tcPr>
            <w:tcW w:w="1446" w:type="dxa"/>
          </w:tcPr>
          <w:p w14:paraId="6F4CAC81" w14:textId="23FF4823" w:rsidR="00D877D5" w:rsidRDefault="00BC2D74" w:rsidP="00D877D5">
            <w:pPr>
              <w:jc w:val="right"/>
            </w:pPr>
            <w:r>
              <w:t>$1,440,000</w:t>
            </w:r>
          </w:p>
        </w:tc>
        <w:tc>
          <w:tcPr>
            <w:tcW w:w="1446" w:type="dxa"/>
          </w:tcPr>
          <w:p w14:paraId="6B82BD5B" w14:textId="005854B8" w:rsidR="00D877D5" w:rsidRDefault="00E626BE" w:rsidP="00D877D5">
            <w:pPr>
              <w:jc w:val="right"/>
            </w:pPr>
            <w:r>
              <w:t>$1,920,000</w:t>
            </w:r>
          </w:p>
        </w:tc>
        <w:tc>
          <w:tcPr>
            <w:tcW w:w="1452" w:type="dxa"/>
          </w:tcPr>
          <w:p w14:paraId="11A74CDD" w14:textId="0C61E660" w:rsidR="00D877D5" w:rsidRDefault="00984259" w:rsidP="00D877D5">
            <w:pPr>
              <w:jc w:val="right"/>
            </w:pPr>
            <w:r>
              <w:t>$2,400,000</w:t>
            </w:r>
          </w:p>
        </w:tc>
        <w:tc>
          <w:tcPr>
            <w:tcW w:w="1446" w:type="dxa"/>
          </w:tcPr>
          <w:p w14:paraId="5A3C770D" w14:textId="6AAE2F4B" w:rsidR="00D877D5" w:rsidRDefault="00026F52" w:rsidP="00D877D5">
            <w:pPr>
              <w:jc w:val="right"/>
            </w:pPr>
            <w:r>
              <w:t>$2,880,000</w:t>
            </w:r>
          </w:p>
        </w:tc>
        <w:tc>
          <w:tcPr>
            <w:tcW w:w="1446" w:type="dxa"/>
          </w:tcPr>
          <w:p w14:paraId="5CB01379" w14:textId="6C740418" w:rsidR="00D877D5" w:rsidRDefault="002E2BB5" w:rsidP="00D877D5">
            <w:pPr>
              <w:jc w:val="right"/>
            </w:pPr>
            <w:r>
              <w:t>$3,600,000</w:t>
            </w:r>
          </w:p>
        </w:tc>
      </w:tr>
      <w:tr w:rsidR="00D877D5" w14:paraId="602A29BB" w14:textId="77777777" w:rsidTr="00D877D5">
        <w:tc>
          <w:tcPr>
            <w:tcW w:w="1620" w:type="dxa"/>
          </w:tcPr>
          <w:p w14:paraId="03CB918E" w14:textId="2F1D456B" w:rsidR="00D877D5" w:rsidRDefault="00D877D5" w:rsidP="007973C7">
            <w:r>
              <w:t>New Subscribers</w:t>
            </w:r>
          </w:p>
        </w:tc>
        <w:tc>
          <w:tcPr>
            <w:tcW w:w="1446" w:type="dxa"/>
          </w:tcPr>
          <w:p w14:paraId="339BB1A7" w14:textId="4BEEF9E9" w:rsidR="00D877D5" w:rsidRDefault="00D877D5" w:rsidP="00D877D5">
            <w:pPr>
              <w:jc w:val="right"/>
            </w:pPr>
            <w:r>
              <w:t>100%</w:t>
            </w:r>
          </w:p>
        </w:tc>
        <w:tc>
          <w:tcPr>
            <w:tcW w:w="1446" w:type="dxa"/>
          </w:tcPr>
          <w:p w14:paraId="76FB2EED" w14:textId="7A3B255B" w:rsidR="00D877D5" w:rsidRDefault="008F7C91" w:rsidP="00D877D5">
            <w:pPr>
              <w:jc w:val="right"/>
            </w:pPr>
            <w:r>
              <w:t>75%</w:t>
            </w:r>
          </w:p>
        </w:tc>
        <w:tc>
          <w:tcPr>
            <w:tcW w:w="1452" w:type="dxa"/>
          </w:tcPr>
          <w:p w14:paraId="1D444372" w14:textId="0CB94398" w:rsidR="00D877D5" w:rsidRDefault="003C1BE6" w:rsidP="00D877D5">
            <w:pPr>
              <w:jc w:val="right"/>
            </w:pPr>
            <w:r>
              <w:t>20%</w:t>
            </w:r>
          </w:p>
        </w:tc>
        <w:tc>
          <w:tcPr>
            <w:tcW w:w="1446" w:type="dxa"/>
          </w:tcPr>
          <w:p w14:paraId="5EDC1DF1" w14:textId="3A62DEF5" w:rsidR="00D877D5" w:rsidRDefault="003C1BE6" w:rsidP="00D877D5">
            <w:pPr>
              <w:jc w:val="right"/>
            </w:pPr>
            <w:r>
              <w:t>17%</w:t>
            </w:r>
          </w:p>
        </w:tc>
        <w:tc>
          <w:tcPr>
            <w:tcW w:w="1446" w:type="dxa"/>
          </w:tcPr>
          <w:p w14:paraId="3D7582DD" w14:textId="7E103471" w:rsidR="00D877D5" w:rsidRDefault="003C1BE6" w:rsidP="00D877D5">
            <w:pPr>
              <w:jc w:val="right"/>
            </w:pPr>
            <w:r>
              <w:t>20%</w:t>
            </w:r>
          </w:p>
        </w:tc>
      </w:tr>
      <w:tr w:rsidR="00D877D5" w14:paraId="1C0282A5" w14:textId="77777777" w:rsidTr="00D877D5">
        <w:tc>
          <w:tcPr>
            <w:tcW w:w="1620" w:type="dxa"/>
          </w:tcPr>
          <w:p w14:paraId="4C8FD5C8" w14:textId="10FCE028" w:rsidR="00D877D5" w:rsidRDefault="00D877D5" w:rsidP="007973C7">
            <w:r>
              <w:t xml:space="preserve">Renewal Subscriptions </w:t>
            </w:r>
          </w:p>
        </w:tc>
        <w:tc>
          <w:tcPr>
            <w:tcW w:w="1446" w:type="dxa"/>
          </w:tcPr>
          <w:p w14:paraId="4509343F" w14:textId="1A339645" w:rsidR="00D877D5" w:rsidRDefault="008F7C91" w:rsidP="00D877D5">
            <w:pPr>
              <w:jc w:val="right"/>
            </w:pPr>
            <w:r>
              <w:t>0%</w:t>
            </w:r>
          </w:p>
        </w:tc>
        <w:tc>
          <w:tcPr>
            <w:tcW w:w="1446" w:type="dxa"/>
          </w:tcPr>
          <w:p w14:paraId="0D261F85" w14:textId="68E026BE" w:rsidR="00D877D5" w:rsidRDefault="008F7C91" w:rsidP="00D877D5">
            <w:pPr>
              <w:jc w:val="right"/>
            </w:pPr>
            <w:r>
              <w:t>75%</w:t>
            </w:r>
          </w:p>
        </w:tc>
        <w:tc>
          <w:tcPr>
            <w:tcW w:w="1452" w:type="dxa"/>
          </w:tcPr>
          <w:p w14:paraId="0A93E180" w14:textId="4A150832" w:rsidR="00D877D5" w:rsidRDefault="008F7C91" w:rsidP="00D877D5">
            <w:pPr>
              <w:jc w:val="right"/>
            </w:pPr>
            <w:r>
              <w:t>80%</w:t>
            </w:r>
          </w:p>
        </w:tc>
        <w:tc>
          <w:tcPr>
            <w:tcW w:w="1446" w:type="dxa"/>
          </w:tcPr>
          <w:p w14:paraId="663E971B" w14:textId="23E854FC" w:rsidR="00D877D5" w:rsidRDefault="008F7C91" w:rsidP="00D877D5">
            <w:pPr>
              <w:jc w:val="right"/>
            </w:pPr>
            <w:r>
              <w:t>83%</w:t>
            </w:r>
          </w:p>
        </w:tc>
        <w:tc>
          <w:tcPr>
            <w:tcW w:w="1446" w:type="dxa"/>
          </w:tcPr>
          <w:p w14:paraId="0A37DC13" w14:textId="231113D3" w:rsidR="00D877D5" w:rsidRDefault="008F7C91" w:rsidP="00D877D5">
            <w:pPr>
              <w:jc w:val="right"/>
            </w:pPr>
            <w:r>
              <w:t>80%</w:t>
            </w:r>
          </w:p>
        </w:tc>
      </w:tr>
      <w:tr w:rsidR="00D877D5" w14:paraId="4E2D86D4" w14:textId="77777777" w:rsidTr="00D877D5">
        <w:tc>
          <w:tcPr>
            <w:tcW w:w="1620" w:type="dxa"/>
          </w:tcPr>
          <w:p w14:paraId="275AC132" w14:textId="5030208B" w:rsidR="00D877D5" w:rsidRDefault="00D877D5" w:rsidP="007973C7">
            <w:r>
              <w:t>Single-Copy Sales</w:t>
            </w:r>
          </w:p>
        </w:tc>
        <w:tc>
          <w:tcPr>
            <w:tcW w:w="1446" w:type="dxa"/>
          </w:tcPr>
          <w:p w14:paraId="5FB2590E" w14:textId="5E7AB1AE" w:rsidR="00D877D5" w:rsidRDefault="00D877D5" w:rsidP="00BC2D74">
            <w:pPr>
              <w:jc w:val="right"/>
            </w:pPr>
            <w:r>
              <w:t>$</w:t>
            </w:r>
            <w:r w:rsidR="00BC2D74">
              <w:t>912,000</w:t>
            </w:r>
          </w:p>
        </w:tc>
        <w:tc>
          <w:tcPr>
            <w:tcW w:w="1446" w:type="dxa"/>
          </w:tcPr>
          <w:p w14:paraId="580F4946" w14:textId="578D6F11" w:rsidR="00D877D5" w:rsidRDefault="00D2118F" w:rsidP="00D877D5">
            <w:pPr>
              <w:jc w:val="right"/>
            </w:pPr>
            <w:r>
              <w:t>$1,216,000</w:t>
            </w:r>
          </w:p>
        </w:tc>
        <w:tc>
          <w:tcPr>
            <w:tcW w:w="1452" w:type="dxa"/>
          </w:tcPr>
          <w:p w14:paraId="5D7ADE71" w14:textId="22CFB3CA" w:rsidR="00D877D5" w:rsidRDefault="00984259" w:rsidP="00D877D5">
            <w:pPr>
              <w:jc w:val="right"/>
            </w:pPr>
            <w:r>
              <w:t>$1,520,000</w:t>
            </w:r>
          </w:p>
        </w:tc>
        <w:tc>
          <w:tcPr>
            <w:tcW w:w="1446" w:type="dxa"/>
          </w:tcPr>
          <w:p w14:paraId="4DB470FD" w14:textId="37593720" w:rsidR="00D877D5" w:rsidRDefault="00026F52" w:rsidP="00D877D5">
            <w:pPr>
              <w:jc w:val="right"/>
            </w:pPr>
            <w:r>
              <w:t>$1,824,000</w:t>
            </w:r>
          </w:p>
        </w:tc>
        <w:tc>
          <w:tcPr>
            <w:tcW w:w="1446" w:type="dxa"/>
          </w:tcPr>
          <w:p w14:paraId="1E5F6EE2" w14:textId="39CDEF06" w:rsidR="00D877D5" w:rsidRDefault="002E2BB5" w:rsidP="00D877D5">
            <w:pPr>
              <w:jc w:val="right"/>
            </w:pPr>
            <w:r>
              <w:t>$2,280,000</w:t>
            </w:r>
          </w:p>
        </w:tc>
      </w:tr>
      <w:tr w:rsidR="00D877D5" w14:paraId="4E2CA135" w14:textId="77777777" w:rsidTr="00D877D5">
        <w:tc>
          <w:tcPr>
            <w:tcW w:w="1620" w:type="dxa"/>
          </w:tcPr>
          <w:p w14:paraId="439A4BBB" w14:textId="615D4F4F" w:rsidR="00D877D5" w:rsidRDefault="00D877D5" w:rsidP="007973C7">
            <w:r>
              <w:t>Advertising</w:t>
            </w:r>
          </w:p>
        </w:tc>
        <w:tc>
          <w:tcPr>
            <w:tcW w:w="1446" w:type="dxa"/>
          </w:tcPr>
          <w:p w14:paraId="1158212C" w14:textId="137F3E16" w:rsidR="00D877D5" w:rsidRDefault="00BC2D74" w:rsidP="00D877D5">
            <w:pPr>
              <w:jc w:val="right"/>
            </w:pPr>
            <w:r>
              <w:t>$100,000</w:t>
            </w:r>
          </w:p>
        </w:tc>
        <w:tc>
          <w:tcPr>
            <w:tcW w:w="1446" w:type="dxa"/>
          </w:tcPr>
          <w:p w14:paraId="7CFD5F76" w14:textId="0FED201A" w:rsidR="00D877D5" w:rsidRDefault="008E7C3C" w:rsidP="00D877D5">
            <w:pPr>
              <w:jc w:val="right"/>
            </w:pPr>
            <w:r>
              <w:t>$250</w:t>
            </w:r>
            <w:r w:rsidR="006E1EFB">
              <w:t>,000</w:t>
            </w:r>
          </w:p>
        </w:tc>
        <w:tc>
          <w:tcPr>
            <w:tcW w:w="1452" w:type="dxa"/>
          </w:tcPr>
          <w:p w14:paraId="1F4420D7" w14:textId="55A9AB33" w:rsidR="00D877D5" w:rsidRDefault="00572F58" w:rsidP="00D877D5">
            <w:pPr>
              <w:jc w:val="right"/>
            </w:pPr>
            <w:r>
              <w:t>$4</w:t>
            </w:r>
            <w:r w:rsidR="003814A6">
              <w:t>00,000</w:t>
            </w:r>
          </w:p>
        </w:tc>
        <w:tc>
          <w:tcPr>
            <w:tcW w:w="1446" w:type="dxa"/>
          </w:tcPr>
          <w:p w14:paraId="13AC8C09" w14:textId="0485CB34" w:rsidR="00D877D5" w:rsidRDefault="00CC0F23" w:rsidP="00D877D5">
            <w:pPr>
              <w:jc w:val="right"/>
            </w:pPr>
            <w:r>
              <w:t>$800,000</w:t>
            </w:r>
          </w:p>
        </w:tc>
        <w:tc>
          <w:tcPr>
            <w:tcW w:w="1446" w:type="dxa"/>
          </w:tcPr>
          <w:p w14:paraId="5D84E406" w14:textId="2C579F02" w:rsidR="00D877D5" w:rsidRDefault="002E2BB5" w:rsidP="00D877D5">
            <w:pPr>
              <w:jc w:val="right"/>
            </w:pPr>
            <w:r>
              <w:t>$1,200,000</w:t>
            </w:r>
          </w:p>
        </w:tc>
      </w:tr>
      <w:tr w:rsidR="00D877D5" w14:paraId="2E330830" w14:textId="77777777" w:rsidTr="00D877D5">
        <w:tc>
          <w:tcPr>
            <w:tcW w:w="1620" w:type="dxa"/>
          </w:tcPr>
          <w:p w14:paraId="621FE3C4" w14:textId="64A9ECF9" w:rsidR="00D877D5" w:rsidRPr="007973C7" w:rsidRDefault="00D877D5" w:rsidP="007973C7">
            <w:pPr>
              <w:rPr>
                <w:b/>
              </w:rPr>
            </w:pPr>
            <w:r w:rsidRPr="007973C7">
              <w:rPr>
                <w:b/>
              </w:rPr>
              <w:t>Total Revenue</w:t>
            </w:r>
          </w:p>
        </w:tc>
        <w:tc>
          <w:tcPr>
            <w:tcW w:w="1446" w:type="dxa"/>
          </w:tcPr>
          <w:p w14:paraId="7C71C744" w14:textId="3EBDA2A1" w:rsidR="00D877D5" w:rsidRDefault="00E01F3A" w:rsidP="00D877D5">
            <w:pPr>
              <w:jc w:val="right"/>
            </w:pPr>
            <w:r>
              <w:t>$2,452,000</w:t>
            </w:r>
          </w:p>
        </w:tc>
        <w:tc>
          <w:tcPr>
            <w:tcW w:w="1446" w:type="dxa"/>
          </w:tcPr>
          <w:p w14:paraId="33F67F94" w14:textId="66494AE9" w:rsidR="00D877D5" w:rsidRDefault="0036727E" w:rsidP="00D877D5">
            <w:pPr>
              <w:jc w:val="right"/>
            </w:pPr>
            <w:r>
              <w:t>$3,386,000</w:t>
            </w:r>
          </w:p>
        </w:tc>
        <w:tc>
          <w:tcPr>
            <w:tcW w:w="1452" w:type="dxa"/>
          </w:tcPr>
          <w:p w14:paraId="12891E9F" w14:textId="2BD8F6C1" w:rsidR="00D877D5" w:rsidRDefault="0036727E" w:rsidP="00D877D5">
            <w:pPr>
              <w:jc w:val="right"/>
            </w:pPr>
            <w:r>
              <w:t>$4,320,000</w:t>
            </w:r>
          </w:p>
        </w:tc>
        <w:tc>
          <w:tcPr>
            <w:tcW w:w="1446" w:type="dxa"/>
          </w:tcPr>
          <w:p w14:paraId="316862AC" w14:textId="24CBCB46" w:rsidR="00D877D5" w:rsidRDefault="0036727E" w:rsidP="00D877D5">
            <w:pPr>
              <w:jc w:val="right"/>
            </w:pPr>
            <w:r>
              <w:t>$5,504,000</w:t>
            </w:r>
          </w:p>
        </w:tc>
        <w:tc>
          <w:tcPr>
            <w:tcW w:w="1446" w:type="dxa"/>
          </w:tcPr>
          <w:p w14:paraId="0C9E4112" w14:textId="39421538" w:rsidR="00D877D5" w:rsidRDefault="0036727E" w:rsidP="00D877D5">
            <w:pPr>
              <w:jc w:val="right"/>
            </w:pPr>
            <w:r>
              <w:t>$7,080,000</w:t>
            </w:r>
          </w:p>
        </w:tc>
      </w:tr>
    </w:tbl>
    <w:p w14:paraId="6F68461E" w14:textId="77777777" w:rsidR="007973C7" w:rsidRDefault="007973C7" w:rsidP="007973C7"/>
    <w:p w14:paraId="04F4CE04" w14:textId="77777777" w:rsidR="007973C7" w:rsidRDefault="007973C7" w:rsidP="007973C7"/>
    <w:p w14:paraId="3E903357" w14:textId="0D0CA3E6" w:rsidR="007973C7" w:rsidRDefault="007973C7" w:rsidP="007973C7">
      <w:pPr>
        <w:pStyle w:val="ListParagraph"/>
        <w:numPr>
          <w:ilvl w:val="0"/>
          <w:numId w:val="2"/>
        </w:numPr>
      </w:pPr>
      <w:r>
        <w:t xml:space="preserve">Explanation of Proposed Sources/Amounts of Initial Funding </w:t>
      </w:r>
    </w:p>
    <w:p w14:paraId="494CCD41" w14:textId="77777777" w:rsidR="004F384E" w:rsidRDefault="004F384E" w:rsidP="004F384E">
      <w:pPr>
        <w:ind w:left="1440"/>
      </w:pPr>
    </w:p>
    <w:p w14:paraId="165150E6" w14:textId="6F1F7DC6" w:rsidR="004F384E" w:rsidRPr="00604288" w:rsidRDefault="00280C8C" w:rsidP="004F384E">
      <w:pPr>
        <w:ind w:left="720"/>
      </w:pPr>
      <w:r w:rsidRPr="00440EAA">
        <w:rPr>
          <w:i/>
        </w:rPr>
        <w:t>Modern Appeal</w:t>
      </w:r>
      <w:r>
        <w:t xml:space="preserve"> will start out with initial funding of $100,000 </w:t>
      </w:r>
      <w:r w:rsidR="00440EAA">
        <w:t xml:space="preserve">in an inheritance </w:t>
      </w:r>
      <w:r>
        <w:t xml:space="preserve">in Year One. </w:t>
      </w:r>
      <w:r w:rsidR="00DA2113">
        <w:t xml:space="preserve"> </w:t>
      </w:r>
      <w:r w:rsidR="00440EAA">
        <w:rPr>
          <w:i/>
        </w:rPr>
        <w:t xml:space="preserve">Modern Appeal </w:t>
      </w:r>
      <w:r w:rsidR="00440EAA">
        <w:t xml:space="preserve">is a privately owned publication and with the business plan and the marketing strategy set out, the magazine will start making money by the third year. By Year Five, the magazine will have a </w:t>
      </w:r>
      <w:r w:rsidR="004F384E">
        <w:t>12% gross profit</w:t>
      </w:r>
      <w:r w:rsidR="00440EAA">
        <w:t xml:space="preserve">. </w:t>
      </w:r>
      <w:bookmarkStart w:id="0" w:name="_GoBack"/>
      <w:bookmarkEnd w:id="0"/>
    </w:p>
    <w:sectPr w:rsidR="004F384E" w:rsidRPr="00604288" w:rsidSect="00D60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C365F"/>
    <w:multiLevelType w:val="hybridMultilevel"/>
    <w:tmpl w:val="E5E8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97A66"/>
    <w:multiLevelType w:val="hybridMultilevel"/>
    <w:tmpl w:val="7A1A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88"/>
    <w:rsid w:val="000102CA"/>
    <w:rsid w:val="000256F8"/>
    <w:rsid w:val="00026F52"/>
    <w:rsid w:val="00056EFD"/>
    <w:rsid w:val="001B281C"/>
    <w:rsid w:val="002220A4"/>
    <w:rsid w:val="00252544"/>
    <w:rsid w:val="0026043F"/>
    <w:rsid w:val="00280C8C"/>
    <w:rsid w:val="00284CF9"/>
    <w:rsid w:val="00295266"/>
    <w:rsid w:val="002D491D"/>
    <w:rsid w:val="002D61F2"/>
    <w:rsid w:val="002E2BB5"/>
    <w:rsid w:val="00333D3C"/>
    <w:rsid w:val="0035148E"/>
    <w:rsid w:val="0035378D"/>
    <w:rsid w:val="0036727E"/>
    <w:rsid w:val="003814A6"/>
    <w:rsid w:val="003B4929"/>
    <w:rsid w:val="003C1BE6"/>
    <w:rsid w:val="003C6675"/>
    <w:rsid w:val="003E3FCF"/>
    <w:rsid w:val="003F1625"/>
    <w:rsid w:val="00440EAA"/>
    <w:rsid w:val="004F384E"/>
    <w:rsid w:val="00512227"/>
    <w:rsid w:val="0053206B"/>
    <w:rsid w:val="00572F58"/>
    <w:rsid w:val="00576A13"/>
    <w:rsid w:val="00604288"/>
    <w:rsid w:val="006E1EFB"/>
    <w:rsid w:val="006E761F"/>
    <w:rsid w:val="007378EB"/>
    <w:rsid w:val="00761490"/>
    <w:rsid w:val="007945D1"/>
    <w:rsid w:val="007973C7"/>
    <w:rsid w:val="007D7120"/>
    <w:rsid w:val="00815B1A"/>
    <w:rsid w:val="00823EC3"/>
    <w:rsid w:val="008E7C3C"/>
    <w:rsid w:val="008F7C91"/>
    <w:rsid w:val="0092390A"/>
    <w:rsid w:val="00984259"/>
    <w:rsid w:val="009E75C9"/>
    <w:rsid w:val="00B11199"/>
    <w:rsid w:val="00B37C6B"/>
    <w:rsid w:val="00B47ED3"/>
    <w:rsid w:val="00B57248"/>
    <w:rsid w:val="00B67264"/>
    <w:rsid w:val="00BC2D74"/>
    <w:rsid w:val="00C10F99"/>
    <w:rsid w:val="00C926F6"/>
    <w:rsid w:val="00CA764A"/>
    <w:rsid w:val="00CC0F23"/>
    <w:rsid w:val="00CC1046"/>
    <w:rsid w:val="00D14583"/>
    <w:rsid w:val="00D16756"/>
    <w:rsid w:val="00D2118F"/>
    <w:rsid w:val="00D322D4"/>
    <w:rsid w:val="00D60472"/>
    <w:rsid w:val="00D877D5"/>
    <w:rsid w:val="00DA2113"/>
    <w:rsid w:val="00DE26C9"/>
    <w:rsid w:val="00E01F3A"/>
    <w:rsid w:val="00E2759B"/>
    <w:rsid w:val="00E575F5"/>
    <w:rsid w:val="00E626BE"/>
    <w:rsid w:val="00E90E41"/>
    <w:rsid w:val="00F0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D2A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288"/>
    <w:pPr>
      <w:ind w:left="720"/>
      <w:contextualSpacing/>
    </w:pPr>
  </w:style>
  <w:style w:type="character" w:styleId="Hyperlink">
    <w:name w:val="Hyperlink"/>
    <w:basedOn w:val="DefaultParagraphFont"/>
    <w:uiPriority w:val="99"/>
    <w:unhideWhenUsed/>
    <w:rsid w:val="00512227"/>
    <w:rPr>
      <w:color w:val="0000FF" w:themeColor="hyperlink"/>
      <w:u w:val="single"/>
    </w:rPr>
  </w:style>
  <w:style w:type="table" w:styleId="TableGrid">
    <w:name w:val="Table Grid"/>
    <w:basedOn w:val="TableNormal"/>
    <w:uiPriority w:val="59"/>
    <w:rsid w:val="00923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288"/>
    <w:pPr>
      <w:ind w:left="720"/>
      <w:contextualSpacing/>
    </w:pPr>
  </w:style>
  <w:style w:type="character" w:styleId="Hyperlink">
    <w:name w:val="Hyperlink"/>
    <w:basedOn w:val="DefaultParagraphFont"/>
    <w:uiPriority w:val="99"/>
    <w:unhideWhenUsed/>
    <w:rsid w:val="00512227"/>
    <w:rPr>
      <w:color w:val="0000FF" w:themeColor="hyperlink"/>
      <w:u w:val="single"/>
    </w:rPr>
  </w:style>
  <w:style w:type="table" w:styleId="TableGrid">
    <w:name w:val="Table Grid"/>
    <w:basedOn w:val="TableNormal"/>
    <w:uiPriority w:val="59"/>
    <w:rsid w:val="00923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1027</Words>
  <Characters>5860</Characters>
  <Application>Microsoft Macintosh Word</Application>
  <DocSecurity>0</DocSecurity>
  <Lines>48</Lines>
  <Paragraphs>13</Paragraphs>
  <ScaleCrop>false</ScaleCrop>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Rose Scarborough</dc:creator>
  <cp:keywords/>
  <dc:description/>
  <cp:lastModifiedBy>Madelyn Rose Scarborough</cp:lastModifiedBy>
  <cp:revision>56</cp:revision>
  <dcterms:created xsi:type="dcterms:W3CDTF">2014-11-29T06:13:00Z</dcterms:created>
  <dcterms:modified xsi:type="dcterms:W3CDTF">2014-12-01T00:50:00Z</dcterms:modified>
</cp:coreProperties>
</file>