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546D9" w14:textId="77777777" w:rsidR="00187093" w:rsidRDefault="00187093" w:rsidP="00187093">
      <w:pPr>
        <w:jc w:val="center"/>
        <w:rPr>
          <w:sz w:val="96"/>
          <w:szCs w:val="96"/>
        </w:rPr>
      </w:pPr>
    </w:p>
    <w:p w14:paraId="38FBE506" w14:textId="77777777" w:rsidR="00187093" w:rsidRDefault="00187093" w:rsidP="00187093">
      <w:pPr>
        <w:jc w:val="center"/>
        <w:rPr>
          <w:sz w:val="96"/>
          <w:szCs w:val="96"/>
        </w:rPr>
      </w:pPr>
    </w:p>
    <w:p w14:paraId="328DEA20" w14:textId="77777777" w:rsidR="00187093" w:rsidRDefault="00187093" w:rsidP="00187093">
      <w:pPr>
        <w:jc w:val="center"/>
        <w:rPr>
          <w:sz w:val="96"/>
          <w:szCs w:val="96"/>
        </w:rPr>
      </w:pPr>
    </w:p>
    <w:p w14:paraId="095BAA64" w14:textId="77777777" w:rsidR="00D60472" w:rsidRDefault="00187093" w:rsidP="00187093">
      <w:pPr>
        <w:jc w:val="center"/>
        <w:rPr>
          <w:sz w:val="96"/>
          <w:szCs w:val="96"/>
        </w:rPr>
      </w:pPr>
      <w:r>
        <w:rPr>
          <w:sz w:val="96"/>
          <w:szCs w:val="96"/>
        </w:rPr>
        <w:t>MARKETING STRATEGY</w:t>
      </w:r>
    </w:p>
    <w:p w14:paraId="1CA46CDC" w14:textId="77777777" w:rsidR="00187093" w:rsidRDefault="00187093" w:rsidP="00187093">
      <w:pPr>
        <w:jc w:val="center"/>
        <w:rPr>
          <w:sz w:val="96"/>
          <w:szCs w:val="96"/>
        </w:rPr>
      </w:pPr>
    </w:p>
    <w:p w14:paraId="6AF1060A" w14:textId="77777777" w:rsidR="00187093" w:rsidRDefault="00187093" w:rsidP="00187093">
      <w:pPr>
        <w:jc w:val="center"/>
        <w:rPr>
          <w:sz w:val="96"/>
          <w:szCs w:val="96"/>
        </w:rPr>
      </w:pPr>
    </w:p>
    <w:p w14:paraId="3B81B0D5" w14:textId="77777777" w:rsidR="00187093" w:rsidRDefault="00187093" w:rsidP="00187093">
      <w:pPr>
        <w:jc w:val="center"/>
        <w:rPr>
          <w:sz w:val="96"/>
          <w:szCs w:val="96"/>
        </w:rPr>
      </w:pPr>
    </w:p>
    <w:p w14:paraId="7969B750" w14:textId="77777777" w:rsidR="00187093" w:rsidRDefault="00187093" w:rsidP="00187093">
      <w:pPr>
        <w:jc w:val="center"/>
        <w:rPr>
          <w:sz w:val="96"/>
          <w:szCs w:val="96"/>
        </w:rPr>
      </w:pPr>
    </w:p>
    <w:p w14:paraId="67AA7364" w14:textId="77777777" w:rsidR="00187093" w:rsidRDefault="00187093" w:rsidP="00187093">
      <w:pPr>
        <w:jc w:val="center"/>
        <w:rPr>
          <w:sz w:val="96"/>
          <w:szCs w:val="96"/>
        </w:rPr>
      </w:pPr>
    </w:p>
    <w:p w14:paraId="1119C2EF" w14:textId="77777777" w:rsidR="00187093" w:rsidRDefault="00187093" w:rsidP="00187093">
      <w:pPr>
        <w:jc w:val="center"/>
      </w:pPr>
    </w:p>
    <w:p w14:paraId="24580B1D" w14:textId="77777777" w:rsidR="00187093" w:rsidRDefault="00187093" w:rsidP="00187093">
      <w:pPr>
        <w:jc w:val="center"/>
      </w:pPr>
    </w:p>
    <w:p w14:paraId="60AF2B87" w14:textId="77777777" w:rsidR="00187093" w:rsidRDefault="00187093" w:rsidP="00187093">
      <w:pPr>
        <w:jc w:val="center"/>
      </w:pPr>
    </w:p>
    <w:p w14:paraId="3B25CBA3" w14:textId="77777777" w:rsidR="00187093" w:rsidRDefault="00187093" w:rsidP="00187093">
      <w:pPr>
        <w:jc w:val="center"/>
      </w:pPr>
    </w:p>
    <w:p w14:paraId="3401EDC7" w14:textId="77777777" w:rsidR="00187093" w:rsidRDefault="00187093" w:rsidP="00187093">
      <w:pPr>
        <w:jc w:val="center"/>
      </w:pPr>
    </w:p>
    <w:p w14:paraId="490BC2A9" w14:textId="77777777" w:rsidR="00187093" w:rsidRDefault="00187093" w:rsidP="00187093"/>
    <w:p w14:paraId="63379F4A" w14:textId="77777777" w:rsidR="00187093" w:rsidRDefault="001D018F" w:rsidP="00187093">
      <w:r>
        <w:lastRenderedPageBreak/>
        <w:t>2.</w:t>
      </w:r>
      <w:r>
        <w:tab/>
        <w:t xml:space="preserve">Marketing Strategy </w:t>
      </w:r>
    </w:p>
    <w:p w14:paraId="67E6C82D" w14:textId="77777777" w:rsidR="00794F3B" w:rsidRDefault="00794F3B" w:rsidP="00187093"/>
    <w:p w14:paraId="1B9A4E93" w14:textId="72C54816" w:rsidR="00794F3B" w:rsidRDefault="00794F3B" w:rsidP="00794F3B">
      <w:pPr>
        <w:pStyle w:val="ListParagraph"/>
        <w:numPr>
          <w:ilvl w:val="0"/>
          <w:numId w:val="3"/>
        </w:numPr>
      </w:pPr>
      <w:r>
        <w:t xml:space="preserve">Planned Promotions </w:t>
      </w:r>
      <w:r w:rsidR="00E05D67">
        <w:t xml:space="preserve">&amp; Circulation Strategies </w:t>
      </w:r>
    </w:p>
    <w:p w14:paraId="09C52A48" w14:textId="77777777" w:rsidR="00794F3B" w:rsidRDefault="00794F3B" w:rsidP="00794F3B"/>
    <w:p w14:paraId="6BF3CD91" w14:textId="77777777" w:rsidR="00794F3B" w:rsidRDefault="00021C4A" w:rsidP="00794F3B">
      <w:pPr>
        <w:rPr>
          <w:b/>
        </w:rPr>
      </w:pPr>
      <w:r w:rsidRPr="00021C4A">
        <w:rPr>
          <w:b/>
        </w:rPr>
        <w:t xml:space="preserve">For Readers </w:t>
      </w:r>
    </w:p>
    <w:p w14:paraId="03222379" w14:textId="77777777" w:rsidR="00021C4A" w:rsidRDefault="00021C4A" w:rsidP="00794F3B">
      <w:pPr>
        <w:rPr>
          <w:b/>
        </w:rPr>
      </w:pPr>
    </w:p>
    <w:p w14:paraId="4FB78CBB" w14:textId="20E27B91" w:rsidR="00021C4A" w:rsidRDefault="00021C4A" w:rsidP="003E0609">
      <w:pPr>
        <w:ind w:firstLine="720"/>
      </w:pPr>
      <w:r>
        <w:t xml:space="preserve">Since our demographic is so specific, </w:t>
      </w:r>
      <w:r>
        <w:rPr>
          <w:i/>
        </w:rPr>
        <w:t>Modern Appeal</w:t>
      </w:r>
      <w:r>
        <w:t xml:space="preserve"> will use very stylized tactics to increase circulation. Young women are most likely to buy more single-copies than subscribe, while older women are more likely to subscribe. </w:t>
      </w:r>
      <w:r w:rsidR="004B66EB">
        <w:t xml:space="preserve">Since our demographic is 22 to 35-year-old women (with some younger and older thrown in), we have both older and younger to cater to. </w:t>
      </w:r>
      <w:r w:rsidR="00F95FB9">
        <w:t xml:space="preserve">We will put mail-in subscription cards into the single-copy issues on the newsstand for the older audience, and once the younger generation has aged into the older demographic, they will have read </w:t>
      </w:r>
      <w:r w:rsidR="00F95FB9">
        <w:rPr>
          <w:i/>
        </w:rPr>
        <w:t xml:space="preserve">Modern Appeal </w:t>
      </w:r>
      <w:r w:rsidR="00F95FB9">
        <w:t xml:space="preserve">so long that they will see it as a worthy investment. </w:t>
      </w:r>
      <w:r w:rsidR="00BB1180">
        <w:t xml:space="preserve">Most of all, </w:t>
      </w:r>
      <w:r w:rsidR="00BB1180">
        <w:rPr>
          <w:i/>
        </w:rPr>
        <w:t xml:space="preserve">Modern Appeal </w:t>
      </w:r>
      <w:r w:rsidR="00BB1180">
        <w:t xml:space="preserve">will </w:t>
      </w:r>
      <w:r w:rsidR="00512F12">
        <w:t xml:space="preserve">utilize the Internet to increase circulation. When a reader visits modernappeal.com, there will always be a subscription link in the top right-hand corner of the site, no matter what page they click to. </w:t>
      </w:r>
      <w:r w:rsidR="001155DB">
        <w:t xml:space="preserve">This link offers a free-trail issue or a paid subscription. </w:t>
      </w:r>
      <w:r w:rsidR="003420D1">
        <w:t xml:space="preserve">For </w:t>
      </w:r>
      <w:r w:rsidR="00676C57">
        <w:t>every unique visitor, a pop-up will show up within the first minute of her</w:t>
      </w:r>
      <w:r w:rsidR="003420D1">
        <w:t xml:space="preserve"> visiting the site, with a free-issue or paid subscription site. </w:t>
      </w:r>
    </w:p>
    <w:p w14:paraId="0A6BC27C" w14:textId="77777777" w:rsidR="002E2B83" w:rsidRDefault="002E2B83" w:rsidP="00794F3B"/>
    <w:p w14:paraId="554F0E62" w14:textId="77777777" w:rsidR="00B566CB" w:rsidRDefault="002E2B83" w:rsidP="003E0609">
      <w:pPr>
        <w:ind w:firstLine="720"/>
      </w:pPr>
      <w:r>
        <w:t xml:space="preserve">Every month, before the credits page, there will be a giveaway calendar with a product giveaway for each day of the month. The readers will text in the corresponding code for the day and they will be entered into a drawing. This drawing is open to all readers, single-copy buyers or subscribers—they all have a chance. The only day of the month single-copy buyers are not eligible to win is on the last day of the month for the biggest giveaway (ex. tickets to NY Fashion Week, paid trip to exotic locale, paid shopping spree at partnering stores). </w:t>
      </w:r>
      <w:r w:rsidR="00572B87">
        <w:t xml:space="preserve">This day will only be for subscribers. </w:t>
      </w:r>
    </w:p>
    <w:p w14:paraId="57F30028" w14:textId="77777777" w:rsidR="00B566CB" w:rsidRDefault="00B566CB" w:rsidP="00794F3B"/>
    <w:p w14:paraId="6310C1FF" w14:textId="5A24F26D" w:rsidR="002E2B83" w:rsidRDefault="00B566CB" w:rsidP="003E0609">
      <w:pPr>
        <w:ind w:firstLine="720"/>
      </w:pPr>
      <w:r>
        <w:t xml:space="preserve">Every month for 6 months there will be a “scavenger hunt” of little clues or trivia questions hidden in the issue for the readers to find. Once they find the clue for the month, they must go onto the website and enter it in with their information before the month is out to be entered into the drawing. This will occur twice a year. The reward will be a free yearly subscription. </w:t>
      </w:r>
    </w:p>
    <w:p w14:paraId="0C16A1C3" w14:textId="77777777" w:rsidR="000B606D" w:rsidRDefault="000B606D" w:rsidP="00794F3B"/>
    <w:p w14:paraId="5B486711" w14:textId="421D9C86" w:rsidR="000B606D" w:rsidRDefault="000B606D" w:rsidP="003E0609">
      <w:pPr>
        <w:ind w:firstLine="720"/>
      </w:pPr>
      <w:r>
        <w:t xml:space="preserve">Readers will also have the chance to buy a subscription for someone as a gift. </w:t>
      </w:r>
    </w:p>
    <w:p w14:paraId="050A8C5C" w14:textId="77777777" w:rsidR="000B606D" w:rsidRDefault="000B606D" w:rsidP="00794F3B"/>
    <w:p w14:paraId="00B76A6F" w14:textId="34F24CF6" w:rsidR="000B606D" w:rsidRDefault="000B606D" w:rsidP="003E0609">
      <w:pPr>
        <w:ind w:firstLine="720"/>
      </w:pPr>
      <w:r>
        <w:t xml:space="preserve">Another marketing strategy </w:t>
      </w:r>
      <w:r w:rsidR="0088013C">
        <w:t xml:space="preserve">we will use is tie-in products from partnering brands. MAC or Sephora can create a makeup brush set that we design for sale with their products. </w:t>
      </w:r>
      <w:r w:rsidR="00F85356">
        <w:t xml:space="preserve">We will offer our </w:t>
      </w:r>
      <w:proofErr w:type="gramStart"/>
      <w:r w:rsidR="00F85356">
        <w:t>readers</w:t>
      </w:r>
      <w:proofErr w:type="gramEnd"/>
      <w:r w:rsidR="00F85356">
        <w:t xml:space="preserve"> discounts on clothes we put in the magazine from participating clothing stores so that we bring them business and their customers become our readers. </w:t>
      </w:r>
      <w:r w:rsidR="00FB4D8C">
        <w:tab/>
      </w:r>
    </w:p>
    <w:p w14:paraId="2589225D" w14:textId="77777777" w:rsidR="003E0609" w:rsidRDefault="003E0609" w:rsidP="00794F3B"/>
    <w:p w14:paraId="18F8231A" w14:textId="77777777" w:rsidR="003E0609" w:rsidRDefault="003E0609" w:rsidP="00794F3B"/>
    <w:p w14:paraId="026763B5" w14:textId="77777777" w:rsidR="003E0609" w:rsidRDefault="003E0609" w:rsidP="00794F3B"/>
    <w:p w14:paraId="5368C043" w14:textId="77777777" w:rsidR="003E0609" w:rsidRDefault="003E0609" w:rsidP="00794F3B"/>
    <w:p w14:paraId="74A4BC4E" w14:textId="3EA93715" w:rsidR="003E0609" w:rsidRDefault="003E0609" w:rsidP="00794F3B">
      <w:pPr>
        <w:rPr>
          <w:b/>
        </w:rPr>
      </w:pPr>
      <w:r w:rsidRPr="003E0609">
        <w:rPr>
          <w:b/>
        </w:rPr>
        <w:t>For Advertisers</w:t>
      </w:r>
    </w:p>
    <w:p w14:paraId="596B17D1" w14:textId="77777777" w:rsidR="007D7A30" w:rsidRDefault="007D7A30" w:rsidP="00794F3B">
      <w:pPr>
        <w:rPr>
          <w:b/>
        </w:rPr>
      </w:pPr>
    </w:p>
    <w:p w14:paraId="65F2636E" w14:textId="77777777" w:rsidR="00B34A55" w:rsidRDefault="007D7A30" w:rsidP="00B34A55">
      <w:pPr>
        <w:ind w:firstLine="720"/>
      </w:pPr>
      <w:r>
        <w:t xml:space="preserve">Our media kit will be available on our website and will cover </w:t>
      </w:r>
      <w:r w:rsidR="00B616D2">
        <w:t xml:space="preserve">magazine, website, and tablet informational data, with separate content </w:t>
      </w:r>
      <w:r w:rsidR="009D7A13">
        <w:t>detailing</w:t>
      </w:r>
      <w:r w:rsidR="00B616D2">
        <w:t xml:space="preserve"> each medium. </w:t>
      </w:r>
      <w:r w:rsidR="009D7A13">
        <w:t xml:space="preserve">Media kits provide advertisers with all circulation information and demographics of the readership so they can make decisions on advertising in our magazine. </w:t>
      </w:r>
      <w:r w:rsidR="00DB0501">
        <w:t>The media kit includes our mission statement, the demographic profile of our readership, the editorial calendar, circulation information, and ad rates</w:t>
      </w:r>
      <w:r w:rsidR="00160D40">
        <w:t xml:space="preserve">. Each of these aspects are included in the website and tablet information kits as well. </w:t>
      </w:r>
    </w:p>
    <w:p w14:paraId="2AEF251D" w14:textId="77777777" w:rsidR="00B34A55" w:rsidRDefault="00B34A55" w:rsidP="00794F3B"/>
    <w:p w14:paraId="7CB2E3D6" w14:textId="1EDD4D67" w:rsidR="003E0609" w:rsidRDefault="00DB0501" w:rsidP="00794F3B">
      <w:r>
        <w:t xml:space="preserve"> </w:t>
      </w:r>
    </w:p>
    <w:p w14:paraId="18FD1981" w14:textId="302F0AE6" w:rsidR="000C7829" w:rsidRDefault="000C7829" w:rsidP="000C7829">
      <w:pPr>
        <w:pStyle w:val="ListParagraph"/>
        <w:numPr>
          <w:ilvl w:val="0"/>
          <w:numId w:val="3"/>
        </w:numPr>
      </w:pPr>
      <w:r>
        <w:t xml:space="preserve">Advertising Strategy Details </w:t>
      </w:r>
    </w:p>
    <w:p w14:paraId="649FAAA6" w14:textId="5C629013" w:rsidR="00464D22" w:rsidRDefault="00464D22" w:rsidP="00464D22">
      <w:pPr>
        <w:pStyle w:val="ListParagraph"/>
        <w:numPr>
          <w:ilvl w:val="1"/>
          <w:numId w:val="3"/>
        </w:numPr>
      </w:pPr>
      <w:r>
        <w:t xml:space="preserve">Target List of Advertisers </w:t>
      </w:r>
    </w:p>
    <w:p w14:paraId="4C3E06B6" w14:textId="188A593E" w:rsidR="00464D22" w:rsidRDefault="00464D22" w:rsidP="00464D22">
      <w:pPr>
        <w:pStyle w:val="ListParagraph"/>
        <w:numPr>
          <w:ilvl w:val="2"/>
          <w:numId w:val="3"/>
        </w:numPr>
      </w:pPr>
      <w:r>
        <w:t>Apparel</w:t>
      </w:r>
    </w:p>
    <w:p w14:paraId="2D35B98C" w14:textId="29A780FB" w:rsidR="00001840" w:rsidRDefault="00001840" w:rsidP="00001840">
      <w:pPr>
        <w:pStyle w:val="ListParagraph"/>
        <w:numPr>
          <w:ilvl w:val="3"/>
          <w:numId w:val="3"/>
        </w:numPr>
      </w:pPr>
      <w:r>
        <w:t xml:space="preserve">H&amp;M </w:t>
      </w:r>
    </w:p>
    <w:p w14:paraId="064A037C" w14:textId="018B8262" w:rsidR="00001840" w:rsidRDefault="00001840" w:rsidP="00001840">
      <w:pPr>
        <w:pStyle w:val="ListParagraph"/>
        <w:numPr>
          <w:ilvl w:val="4"/>
          <w:numId w:val="3"/>
        </w:numPr>
      </w:pPr>
      <w:r>
        <w:t xml:space="preserve">H&amp;M is the leading, budget clothing store for on-trend clothes and will draw in readers who are looking to look a million bucks without spending it, perfect for single, working women who have their own disposable income. </w:t>
      </w:r>
    </w:p>
    <w:p w14:paraId="011BFC37" w14:textId="00A10C91" w:rsidR="00001840" w:rsidRDefault="00001840" w:rsidP="00001840">
      <w:pPr>
        <w:pStyle w:val="ListParagraph"/>
        <w:numPr>
          <w:ilvl w:val="3"/>
          <w:numId w:val="3"/>
        </w:numPr>
      </w:pPr>
      <w:r>
        <w:t>HauteLook.com</w:t>
      </w:r>
    </w:p>
    <w:p w14:paraId="60159B0D" w14:textId="1DBA0918" w:rsidR="00001840" w:rsidRDefault="00001840" w:rsidP="00001840">
      <w:pPr>
        <w:pStyle w:val="ListParagraph"/>
        <w:numPr>
          <w:ilvl w:val="4"/>
          <w:numId w:val="3"/>
        </w:numPr>
      </w:pPr>
      <w:r>
        <w:t xml:space="preserve">An online luxury brand website that hosts limited-time sales events of famous brands with prices up to 75% off retail, which is perfect for women just out of college who want to look fabulous for the office but can still afford designer brands. </w:t>
      </w:r>
    </w:p>
    <w:p w14:paraId="75F9E3CE" w14:textId="77777777" w:rsidR="009E44F4" w:rsidRDefault="00001840" w:rsidP="00001840">
      <w:pPr>
        <w:pStyle w:val="ListParagraph"/>
        <w:numPr>
          <w:ilvl w:val="3"/>
          <w:numId w:val="3"/>
        </w:numPr>
      </w:pPr>
      <w:proofErr w:type="spellStart"/>
      <w:r>
        <w:t>Fabletics</w:t>
      </w:r>
      <w:proofErr w:type="spellEnd"/>
    </w:p>
    <w:p w14:paraId="3D6BD6D1" w14:textId="2BF99752" w:rsidR="00001840" w:rsidRDefault="009E44F4" w:rsidP="009E44F4">
      <w:pPr>
        <w:pStyle w:val="ListParagraph"/>
        <w:numPr>
          <w:ilvl w:val="4"/>
          <w:numId w:val="3"/>
        </w:numPr>
      </w:pPr>
      <w:r>
        <w:t xml:space="preserve">An online, stylish ladies’ workout clothing site started by Kate Hudson. The first outfit you buy is only $25 and once you subscribe, Kate suggests monthly outfits for you to buy with no obligation. Affordable fit, function and form for active women on a budget. </w:t>
      </w:r>
    </w:p>
    <w:p w14:paraId="02945DD8" w14:textId="1EEE5410" w:rsidR="00464D22" w:rsidRDefault="00464D22" w:rsidP="00464D22">
      <w:pPr>
        <w:pStyle w:val="ListParagraph"/>
        <w:numPr>
          <w:ilvl w:val="2"/>
          <w:numId w:val="3"/>
        </w:numPr>
      </w:pPr>
      <w:r>
        <w:t xml:space="preserve">Cosmetics </w:t>
      </w:r>
    </w:p>
    <w:p w14:paraId="4F5F5362" w14:textId="170EA428" w:rsidR="004B1C03" w:rsidRDefault="004B1C03" w:rsidP="004B1C03">
      <w:pPr>
        <w:pStyle w:val="ListParagraph"/>
        <w:numPr>
          <w:ilvl w:val="3"/>
          <w:numId w:val="3"/>
        </w:numPr>
      </w:pPr>
      <w:r>
        <w:t>Dove</w:t>
      </w:r>
    </w:p>
    <w:p w14:paraId="02127E08" w14:textId="03738543" w:rsidR="00BB7CD2" w:rsidRDefault="00BB7CD2" w:rsidP="00BB7CD2">
      <w:pPr>
        <w:pStyle w:val="ListParagraph"/>
        <w:numPr>
          <w:ilvl w:val="4"/>
          <w:numId w:val="3"/>
        </w:numPr>
      </w:pPr>
      <w:r>
        <w:t>This brand prides itself on celebrating the natural woman, which is a sentiment we like to project to our readers. It is also affordable and great for sensitive skin. This is a brand that most women grew up with and will likely respond positively to</w:t>
      </w:r>
      <w:r w:rsidR="005901BD">
        <w:t xml:space="preserve"> in an ad</w:t>
      </w:r>
      <w:r>
        <w:t xml:space="preserve">. </w:t>
      </w:r>
    </w:p>
    <w:p w14:paraId="5F8E948D" w14:textId="3BD36CF6" w:rsidR="00BB7CD2" w:rsidRDefault="00BB7CD2" w:rsidP="004B1C03">
      <w:pPr>
        <w:pStyle w:val="ListParagraph"/>
        <w:numPr>
          <w:ilvl w:val="3"/>
          <w:numId w:val="3"/>
        </w:numPr>
      </w:pPr>
      <w:r>
        <w:t>MAC</w:t>
      </w:r>
    </w:p>
    <w:p w14:paraId="63EFD963" w14:textId="234F62C8" w:rsidR="005901BD" w:rsidRDefault="0034591B" w:rsidP="005901BD">
      <w:pPr>
        <w:pStyle w:val="ListParagraph"/>
        <w:numPr>
          <w:ilvl w:val="4"/>
          <w:numId w:val="3"/>
        </w:numPr>
      </w:pPr>
      <w:r>
        <w:t xml:space="preserve">Represents the daring, more rebellious generation of makeup wearers. They are always promoting the latest makeup trends and sponsor NY Fashion Week. Every trendy, young professional will be looking to MAC for an edgy twist to her office attire. MAC’s reputation is so established with NYFW that even the older generation uses it to perfect the classic look. </w:t>
      </w:r>
    </w:p>
    <w:p w14:paraId="7BE5D96F" w14:textId="3907FA1A" w:rsidR="00BB7CD2" w:rsidRDefault="00BB7CD2" w:rsidP="004B1C03">
      <w:pPr>
        <w:pStyle w:val="ListParagraph"/>
        <w:numPr>
          <w:ilvl w:val="3"/>
          <w:numId w:val="3"/>
        </w:numPr>
      </w:pPr>
      <w:proofErr w:type="spellStart"/>
      <w:r>
        <w:t>Jergens</w:t>
      </w:r>
      <w:proofErr w:type="spellEnd"/>
    </w:p>
    <w:p w14:paraId="15BB6B92" w14:textId="09B665CC" w:rsidR="000C0E59" w:rsidRDefault="000C0E59" w:rsidP="000C0E59">
      <w:pPr>
        <w:pStyle w:val="ListParagraph"/>
        <w:numPr>
          <w:ilvl w:val="4"/>
          <w:numId w:val="3"/>
        </w:numPr>
      </w:pPr>
      <w:r>
        <w:t xml:space="preserve">Much of </w:t>
      </w:r>
      <w:r>
        <w:rPr>
          <w:i/>
        </w:rPr>
        <w:t>Modern Appeal</w:t>
      </w:r>
      <w:r>
        <w:t xml:space="preserve">’s audience has grown up using some sort of self-tanner and </w:t>
      </w:r>
      <w:proofErr w:type="spellStart"/>
      <w:r>
        <w:t>Jergens</w:t>
      </w:r>
      <w:proofErr w:type="spellEnd"/>
      <w:r>
        <w:t xml:space="preserve"> is the best budget self-tanner on the market. Their ads promote healthy, sun-kissed skin with a natural tint rather than drastic, unrealistic skin change. </w:t>
      </w:r>
    </w:p>
    <w:p w14:paraId="0E8E716C" w14:textId="2786A77C" w:rsidR="00464D22" w:rsidRDefault="00464D22" w:rsidP="00464D22">
      <w:pPr>
        <w:pStyle w:val="ListParagraph"/>
        <w:numPr>
          <w:ilvl w:val="2"/>
          <w:numId w:val="3"/>
        </w:numPr>
      </w:pPr>
      <w:r>
        <w:t>Health</w:t>
      </w:r>
    </w:p>
    <w:p w14:paraId="4CE547A3" w14:textId="77777777" w:rsidR="00AF1F2F" w:rsidRDefault="0034591B" w:rsidP="0034591B">
      <w:pPr>
        <w:pStyle w:val="ListParagraph"/>
        <w:numPr>
          <w:ilvl w:val="3"/>
          <w:numId w:val="3"/>
        </w:numPr>
      </w:pPr>
      <w:r>
        <w:t>Claritin</w:t>
      </w:r>
    </w:p>
    <w:p w14:paraId="5EF1C690" w14:textId="15615162" w:rsidR="0034591B" w:rsidRDefault="00AF1F2F" w:rsidP="00AF1F2F">
      <w:pPr>
        <w:pStyle w:val="ListParagraph"/>
        <w:numPr>
          <w:ilvl w:val="4"/>
          <w:numId w:val="3"/>
        </w:numPr>
      </w:pPr>
      <w:r>
        <w:t xml:space="preserve">Perfect ad for the seasonal changes when readers are forced indoors from pollen to read their </w:t>
      </w:r>
      <w:r>
        <w:rPr>
          <w:i/>
        </w:rPr>
        <w:t xml:space="preserve">Modern Appeal </w:t>
      </w:r>
      <w:r>
        <w:t xml:space="preserve">while recovering from their sinuses. </w:t>
      </w:r>
      <w:r w:rsidR="0097770F">
        <w:t xml:space="preserve">A well-known, cheap remedy for a common health problem. </w:t>
      </w:r>
    </w:p>
    <w:p w14:paraId="7C5B72DA" w14:textId="536F4DAB" w:rsidR="0034591B" w:rsidRDefault="0034591B" w:rsidP="0034591B">
      <w:pPr>
        <w:pStyle w:val="ListParagraph"/>
        <w:numPr>
          <w:ilvl w:val="3"/>
          <w:numId w:val="3"/>
        </w:numPr>
      </w:pPr>
      <w:proofErr w:type="spellStart"/>
      <w:r>
        <w:t>Yaz</w:t>
      </w:r>
      <w:proofErr w:type="spellEnd"/>
    </w:p>
    <w:p w14:paraId="370C5324" w14:textId="08ABA28A" w:rsidR="008B6AFA" w:rsidRDefault="00B90E03" w:rsidP="008B6AFA">
      <w:pPr>
        <w:pStyle w:val="ListParagraph"/>
        <w:numPr>
          <w:ilvl w:val="4"/>
          <w:numId w:val="3"/>
        </w:numPr>
      </w:pPr>
      <w:r>
        <w:t xml:space="preserve">Most young women are on birth control or consider using birth control and </w:t>
      </w:r>
      <w:proofErr w:type="spellStart"/>
      <w:r>
        <w:t>Yaz</w:t>
      </w:r>
      <w:proofErr w:type="spellEnd"/>
      <w:r>
        <w:t xml:space="preserve"> is one of the few pills still marketed today in the switch to more permanent birth control methods. </w:t>
      </w:r>
    </w:p>
    <w:p w14:paraId="76090770" w14:textId="70038E3B" w:rsidR="0034591B" w:rsidRDefault="0034591B" w:rsidP="0034591B">
      <w:pPr>
        <w:pStyle w:val="ListParagraph"/>
        <w:numPr>
          <w:ilvl w:val="3"/>
          <w:numId w:val="3"/>
        </w:numPr>
      </w:pPr>
      <w:proofErr w:type="spellStart"/>
      <w:r>
        <w:t>PanOxyl</w:t>
      </w:r>
      <w:proofErr w:type="spellEnd"/>
      <w:r>
        <w:t xml:space="preserve"> </w:t>
      </w:r>
    </w:p>
    <w:p w14:paraId="13FA3B30" w14:textId="7C7FC63F" w:rsidR="00AF1F2F" w:rsidRDefault="00AF1F2F" w:rsidP="00AF1F2F">
      <w:pPr>
        <w:pStyle w:val="ListParagraph"/>
        <w:numPr>
          <w:ilvl w:val="4"/>
          <w:numId w:val="3"/>
        </w:numPr>
      </w:pPr>
      <w:r>
        <w:t xml:space="preserve">Sadly, aging out of high school doesn’t mean you leave it all behind, even acne. Most women, even in </w:t>
      </w:r>
      <w:proofErr w:type="gramStart"/>
      <w:r>
        <w:t>their</w:t>
      </w:r>
      <w:proofErr w:type="gramEnd"/>
      <w:r>
        <w:t xml:space="preserve"> thirties, still deal with acne and will need to know the best brands to combat it. </w:t>
      </w:r>
    </w:p>
    <w:p w14:paraId="09A2042B" w14:textId="73D40CEC" w:rsidR="00464D22" w:rsidRDefault="00464D22" w:rsidP="00464D22">
      <w:pPr>
        <w:pStyle w:val="ListParagraph"/>
        <w:numPr>
          <w:ilvl w:val="2"/>
          <w:numId w:val="3"/>
        </w:numPr>
      </w:pPr>
      <w:r>
        <w:t>Cooking</w:t>
      </w:r>
    </w:p>
    <w:p w14:paraId="1F9323C3" w14:textId="3B8B02A8" w:rsidR="0034591B" w:rsidRDefault="0034591B" w:rsidP="0034591B">
      <w:pPr>
        <w:pStyle w:val="ListParagraph"/>
        <w:numPr>
          <w:ilvl w:val="3"/>
          <w:numId w:val="3"/>
        </w:numPr>
      </w:pPr>
      <w:r>
        <w:t xml:space="preserve">Williams-Sonoma </w:t>
      </w:r>
    </w:p>
    <w:p w14:paraId="7DD7C21E" w14:textId="1978A1BE" w:rsidR="00B861A7" w:rsidRDefault="00B861A7" w:rsidP="00B861A7">
      <w:pPr>
        <w:pStyle w:val="ListParagraph"/>
        <w:numPr>
          <w:ilvl w:val="4"/>
          <w:numId w:val="3"/>
        </w:numPr>
      </w:pPr>
      <w:r>
        <w:t xml:space="preserve">A high-end cookware brand that will cater to the older end of our demographic—those who are becoming homemakers and cook for more than one person. Also for the readers who enjoy house parties and cook for their guests. </w:t>
      </w:r>
    </w:p>
    <w:p w14:paraId="6ACFA8C8" w14:textId="3411FE60" w:rsidR="0034591B" w:rsidRDefault="0034591B" w:rsidP="0034591B">
      <w:pPr>
        <w:pStyle w:val="ListParagraph"/>
        <w:numPr>
          <w:ilvl w:val="3"/>
          <w:numId w:val="3"/>
        </w:numPr>
      </w:pPr>
      <w:proofErr w:type="spellStart"/>
      <w:r>
        <w:t>Kashi</w:t>
      </w:r>
      <w:proofErr w:type="spellEnd"/>
    </w:p>
    <w:p w14:paraId="43E1AC1F" w14:textId="5DBCF161" w:rsidR="00B861A7" w:rsidRDefault="00B861A7" w:rsidP="00B861A7">
      <w:pPr>
        <w:pStyle w:val="ListParagraph"/>
        <w:numPr>
          <w:ilvl w:val="4"/>
          <w:numId w:val="3"/>
        </w:numPr>
      </w:pPr>
      <w:r>
        <w:t xml:space="preserve">Women are always trying to stay fit and the best way is to eat healthily. Kasha promotes real food made in in the least processed way so that the food its consumers eat is as close </w:t>
      </w:r>
      <w:proofErr w:type="gramStart"/>
      <w:r>
        <w:t>to</w:t>
      </w:r>
      <w:proofErr w:type="gramEnd"/>
      <w:r>
        <w:t xml:space="preserve"> organic as possible. Very </w:t>
      </w:r>
      <w:proofErr w:type="gramStart"/>
      <w:r>
        <w:t>well-known</w:t>
      </w:r>
      <w:proofErr w:type="gramEnd"/>
      <w:r>
        <w:t xml:space="preserve"> cereals and grains for our demographics, with on-the-go options for out busy readers. </w:t>
      </w:r>
    </w:p>
    <w:p w14:paraId="537469F7" w14:textId="315873F4" w:rsidR="0034591B" w:rsidRDefault="0034591B" w:rsidP="0034591B">
      <w:pPr>
        <w:pStyle w:val="ListParagraph"/>
        <w:numPr>
          <w:ilvl w:val="3"/>
          <w:numId w:val="3"/>
        </w:numPr>
      </w:pPr>
      <w:proofErr w:type="spellStart"/>
      <w:r>
        <w:t>Chobani</w:t>
      </w:r>
      <w:proofErr w:type="spellEnd"/>
      <w:r>
        <w:t xml:space="preserve"> </w:t>
      </w:r>
    </w:p>
    <w:p w14:paraId="3484EC08" w14:textId="1403A7F1" w:rsidR="00B861A7" w:rsidRDefault="00B861A7" w:rsidP="00B861A7">
      <w:pPr>
        <w:pStyle w:val="ListParagraph"/>
        <w:numPr>
          <w:ilvl w:val="4"/>
          <w:numId w:val="3"/>
        </w:numPr>
      </w:pPr>
      <w:r>
        <w:t xml:space="preserve">With the large “healthy fat” phase, Greek yogurt has taken a huge upturn in the food market and is a popular go-to for busy women who don’t have time to sit down to a full breakfast but still need to get the nutrients of one. </w:t>
      </w:r>
      <w:r w:rsidR="005A7218">
        <w:t xml:space="preserve">Great source of protein and healthy fat to sustain our busy readers throughout their workday. </w:t>
      </w:r>
    </w:p>
    <w:p w14:paraId="0D14C1D4" w14:textId="705CA513" w:rsidR="00001840" w:rsidRDefault="00001840" w:rsidP="00464D22">
      <w:pPr>
        <w:pStyle w:val="ListParagraph"/>
        <w:numPr>
          <w:ilvl w:val="2"/>
          <w:numId w:val="3"/>
        </w:numPr>
      </w:pPr>
      <w:r>
        <w:t>Travel</w:t>
      </w:r>
    </w:p>
    <w:p w14:paraId="296531A2" w14:textId="2A2DCD19" w:rsidR="0034591B" w:rsidRDefault="0034591B" w:rsidP="0034591B">
      <w:pPr>
        <w:pStyle w:val="ListParagraph"/>
        <w:numPr>
          <w:ilvl w:val="3"/>
          <w:numId w:val="3"/>
        </w:numPr>
      </w:pPr>
      <w:r>
        <w:t>Celebrity Cruises</w:t>
      </w:r>
    </w:p>
    <w:p w14:paraId="15FDD485" w14:textId="386B6A99" w:rsidR="006E5EF5" w:rsidRPr="00DB0501" w:rsidRDefault="006E5EF5" w:rsidP="006E5EF5">
      <w:pPr>
        <w:pStyle w:val="ListParagraph"/>
        <w:numPr>
          <w:ilvl w:val="4"/>
          <w:numId w:val="3"/>
        </w:numPr>
      </w:pPr>
      <w:r>
        <w:t xml:space="preserve">Many working women need to know where to go on vacation and Celebrity Cruises offers many low-cost options for those on a budget, with early sign-up discounts, but offer all the same amenities as competing cruise lines. </w:t>
      </w:r>
    </w:p>
    <w:p w14:paraId="75DB8652" w14:textId="77777777" w:rsidR="003E0609" w:rsidRDefault="003E0609" w:rsidP="00794F3B">
      <w:pPr>
        <w:rPr>
          <w:b/>
        </w:rPr>
      </w:pPr>
    </w:p>
    <w:p w14:paraId="07566045" w14:textId="31C62831" w:rsidR="008F4A75" w:rsidRDefault="008F4A75" w:rsidP="00284BC3">
      <w:pPr>
        <w:rPr>
          <w:b/>
        </w:rPr>
      </w:pPr>
    </w:p>
    <w:p w14:paraId="166B0B7D" w14:textId="2D5E3B17" w:rsidR="00284BC3" w:rsidRDefault="00284BC3" w:rsidP="00284BC3">
      <w:pPr>
        <w:pStyle w:val="ListParagraph"/>
        <w:numPr>
          <w:ilvl w:val="0"/>
          <w:numId w:val="6"/>
        </w:numPr>
        <w:rPr>
          <w:b/>
        </w:rPr>
      </w:pPr>
      <w:r>
        <w:rPr>
          <w:b/>
        </w:rPr>
        <w:t xml:space="preserve">Number of Pages Sold </w:t>
      </w:r>
    </w:p>
    <w:p w14:paraId="35B55CF0" w14:textId="77777777" w:rsidR="00317ACF" w:rsidRDefault="00317ACF" w:rsidP="00317ACF">
      <w:pPr>
        <w:ind w:left="720"/>
        <w:rPr>
          <w:b/>
        </w:rPr>
      </w:pPr>
    </w:p>
    <w:p w14:paraId="75848330" w14:textId="59432446" w:rsidR="00317ACF" w:rsidRDefault="00317ACF" w:rsidP="00317ACF">
      <w:pPr>
        <w:ind w:left="1440"/>
      </w:pPr>
      <w:r>
        <w:rPr>
          <w:i/>
        </w:rPr>
        <w:t xml:space="preserve">Modern Appeal </w:t>
      </w:r>
      <w:r>
        <w:t xml:space="preserve">is around 200 pages each month and </w:t>
      </w:r>
      <w:r w:rsidR="00AB4077">
        <w:t xml:space="preserve">will give 75 pages to advertising, according to our 60:40 editorial to advertising ratio policy. </w:t>
      </w:r>
      <w:r w:rsidR="008E1E24">
        <w:t xml:space="preserve">This will create </w:t>
      </w:r>
      <w:proofErr w:type="gramStart"/>
      <w:r w:rsidR="008E1E24">
        <w:t>an estimated</w:t>
      </w:r>
      <w:proofErr w:type="gramEnd"/>
      <w:r w:rsidR="008E1E24">
        <w:t xml:space="preserve"> revenue of $4,125,000</w:t>
      </w:r>
      <w:r w:rsidR="00254CFA">
        <w:t xml:space="preserve"> when </w:t>
      </w:r>
      <w:r w:rsidR="00254CFA">
        <w:rPr>
          <w:i/>
        </w:rPr>
        <w:t xml:space="preserve">Modern Appeal </w:t>
      </w:r>
      <w:r w:rsidR="00254CFA">
        <w:t>sells all 75 pages, full color and full page</w:t>
      </w:r>
      <w:r w:rsidR="008E1E24">
        <w:t xml:space="preserve">. </w:t>
      </w:r>
    </w:p>
    <w:p w14:paraId="3B936888" w14:textId="77777777" w:rsidR="008E1E24" w:rsidRDefault="008E1E24" w:rsidP="00317ACF">
      <w:pPr>
        <w:ind w:left="1440"/>
      </w:pPr>
    </w:p>
    <w:p w14:paraId="211DEE44" w14:textId="172DD4E6" w:rsidR="008E1E24" w:rsidRPr="008E1E24" w:rsidRDefault="008E1E24" w:rsidP="008E1E24">
      <w:pPr>
        <w:pStyle w:val="ListParagraph"/>
        <w:numPr>
          <w:ilvl w:val="1"/>
          <w:numId w:val="6"/>
        </w:numPr>
        <w:rPr>
          <w:i/>
        </w:rPr>
      </w:pPr>
      <w:r>
        <w:rPr>
          <w:b/>
        </w:rPr>
        <w:t xml:space="preserve">Justification of CPM </w:t>
      </w:r>
    </w:p>
    <w:p w14:paraId="2FCD1AAF" w14:textId="77777777" w:rsidR="008E1E24" w:rsidRPr="008E1E24" w:rsidRDefault="008E1E24" w:rsidP="008E1E24">
      <w:pPr>
        <w:pStyle w:val="ListParagraph"/>
        <w:ind w:left="1440"/>
        <w:rPr>
          <w:i/>
        </w:rPr>
      </w:pPr>
    </w:p>
    <w:p w14:paraId="228659C0" w14:textId="1CDDE1E4" w:rsidR="008E1E24" w:rsidRPr="008E1E24" w:rsidRDefault="008E1E24" w:rsidP="008E1E24">
      <w:pPr>
        <w:pStyle w:val="ListParagraph"/>
        <w:numPr>
          <w:ilvl w:val="2"/>
          <w:numId w:val="6"/>
        </w:numPr>
        <w:rPr>
          <w:i/>
        </w:rPr>
      </w:pPr>
      <w:r>
        <w:t>CPM= Total Ad Cost/ (Circulation/1,000)</w:t>
      </w:r>
    </w:p>
    <w:p w14:paraId="6A8574C7" w14:textId="62C91C51" w:rsidR="008E1E24" w:rsidRPr="008E1E24" w:rsidRDefault="008E1E24" w:rsidP="008E1E24">
      <w:pPr>
        <w:pStyle w:val="ListParagraph"/>
        <w:numPr>
          <w:ilvl w:val="2"/>
          <w:numId w:val="6"/>
        </w:numPr>
        <w:rPr>
          <w:i/>
        </w:rPr>
      </w:pPr>
      <w:r>
        <w:rPr>
          <w:i/>
        </w:rPr>
        <w:t xml:space="preserve">Modern Appeal </w:t>
      </w:r>
      <w:r>
        <w:t xml:space="preserve">CPM= </w:t>
      </w:r>
    </w:p>
    <w:p w14:paraId="4D3419A8" w14:textId="6277E02C" w:rsidR="008E1E24" w:rsidRDefault="008E1E24" w:rsidP="008E1E24">
      <w:pPr>
        <w:pStyle w:val="ListParagraph"/>
        <w:ind w:left="2880"/>
      </w:pPr>
      <w:r>
        <w:t>$55,000/(750,000/1,000)= $73.33</w:t>
      </w:r>
    </w:p>
    <w:p w14:paraId="497371F3" w14:textId="77777777" w:rsidR="00DF44F9" w:rsidRDefault="00DF44F9" w:rsidP="008E1E24">
      <w:pPr>
        <w:pStyle w:val="ListParagraph"/>
        <w:ind w:left="2880"/>
      </w:pPr>
    </w:p>
    <w:p w14:paraId="6CE7553C" w14:textId="6AD9237D" w:rsidR="00DF44F9" w:rsidRDefault="00DF44F9" w:rsidP="008E1E24">
      <w:pPr>
        <w:pStyle w:val="ListParagraph"/>
        <w:ind w:left="2880"/>
      </w:pPr>
      <w:r>
        <w:t>*The cost of a full-page, full-color ad is $55,000</w:t>
      </w:r>
    </w:p>
    <w:p w14:paraId="01BDD676" w14:textId="78656073" w:rsidR="00DF44F9" w:rsidRDefault="00DF44F9" w:rsidP="008E1E24">
      <w:pPr>
        <w:pStyle w:val="ListParagraph"/>
        <w:ind w:left="2880"/>
      </w:pPr>
      <w:r>
        <w:t xml:space="preserve">*The circulation </w:t>
      </w:r>
      <w:proofErr w:type="gramStart"/>
      <w:r>
        <w:t>base</w:t>
      </w:r>
      <w:proofErr w:type="gramEnd"/>
      <w:r>
        <w:t xml:space="preserve"> is </w:t>
      </w:r>
      <w:proofErr w:type="gramStart"/>
      <w:r>
        <w:t>750,000 readers</w:t>
      </w:r>
      <w:proofErr w:type="gramEnd"/>
    </w:p>
    <w:p w14:paraId="4B75DDE3" w14:textId="77777777" w:rsidR="00DF44F9" w:rsidRDefault="00DF44F9" w:rsidP="00DF44F9">
      <w:r>
        <w:tab/>
      </w:r>
      <w:r>
        <w:tab/>
      </w:r>
      <w:r>
        <w:tab/>
      </w:r>
    </w:p>
    <w:p w14:paraId="27335C37" w14:textId="05D44664" w:rsidR="00DF44F9" w:rsidRDefault="00DF44F9" w:rsidP="00DF44F9">
      <w:pPr>
        <w:ind w:left="1440" w:firstLine="720"/>
      </w:pPr>
      <w:r>
        <w:t xml:space="preserve">Advertisers will pay $73.33 for every 1,000 readers to see their page. By the second year, </w:t>
      </w:r>
      <w:r>
        <w:rPr>
          <w:i/>
        </w:rPr>
        <w:t xml:space="preserve">Modern Appeal </w:t>
      </w:r>
      <w:r>
        <w:t xml:space="preserve">estimates to have 1,000,000 </w:t>
      </w:r>
      <w:proofErr w:type="gramStart"/>
      <w:r>
        <w:t>circulation</w:t>
      </w:r>
      <w:proofErr w:type="gramEnd"/>
      <w:r>
        <w:t>, so the cost of the ad would be $</w:t>
      </w:r>
      <w:r w:rsidR="00717761">
        <w:t xml:space="preserve">55 per $1,000 readers. </w:t>
      </w:r>
    </w:p>
    <w:p w14:paraId="184EEC52" w14:textId="77777777" w:rsidR="00D9474D" w:rsidRDefault="00D9474D" w:rsidP="00DF44F9">
      <w:pPr>
        <w:ind w:left="1440" w:firstLine="720"/>
      </w:pPr>
    </w:p>
    <w:p w14:paraId="26CCCE52" w14:textId="77777777" w:rsidR="00D9474D" w:rsidRDefault="00D9474D" w:rsidP="00DF44F9">
      <w:pPr>
        <w:ind w:left="1440" w:firstLine="720"/>
      </w:pPr>
    </w:p>
    <w:p w14:paraId="1A13F309" w14:textId="17449C79" w:rsidR="00D9474D" w:rsidRDefault="00D9474D" w:rsidP="00D9474D">
      <w:pPr>
        <w:pStyle w:val="ListParagraph"/>
        <w:numPr>
          <w:ilvl w:val="1"/>
          <w:numId w:val="6"/>
        </w:numPr>
        <w:rPr>
          <w:b/>
        </w:rPr>
      </w:pPr>
      <w:r w:rsidRPr="00D9474D">
        <w:rPr>
          <w:b/>
        </w:rPr>
        <w:t xml:space="preserve">Sample Rate Card </w:t>
      </w:r>
    </w:p>
    <w:p w14:paraId="3E338687" w14:textId="77777777" w:rsidR="00D9474D" w:rsidRDefault="00D9474D" w:rsidP="00D9474D">
      <w:pPr>
        <w:rPr>
          <w:b/>
        </w:rPr>
      </w:pPr>
    </w:p>
    <w:tbl>
      <w:tblPr>
        <w:tblStyle w:val="TableGrid"/>
        <w:tblW w:w="0" w:type="auto"/>
        <w:tblLook w:val="04A0" w:firstRow="1" w:lastRow="0" w:firstColumn="1" w:lastColumn="0" w:noHBand="0" w:noVBand="1"/>
      </w:tblPr>
      <w:tblGrid>
        <w:gridCol w:w="1728"/>
        <w:gridCol w:w="1440"/>
      </w:tblGrid>
      <w:tr w:rsidR="0056634B" w14:paraId="7B7F2EB5" w14:textId="77777777" w:rsidTr="00774FAA">
        <w:tc>
          <w:tcPr>
            <w:tcW w:w="1728" w:type="dxa"/>
          </w:tcPr>
          <w:p w14:paraId="0285C035" w14:textId="3D4275A2" w:rsidR="00D9474D" w:rsidRDefault="00D9474D" w:rsidP="00D9474D">
            <w:pPr>
              <w:rPr>
                <w:b/>
              </w:rPr>
            </w:pPr>
            <w:r>
              <w:rPr>
                <w:b/>
              </w:rPr>
              <w:t>4-Color</w:t>
            </w:r>
          </w:p>
        </w:tc>
        <w:tc>
          <w:tcPr>
            <w:tcW w:w="1440" w:type="dxa"/>
          </w:tcPr>
          <w:p w14:paraId="602B62EE" w14:textId="77777777" w:rsidR="00D9474D" w:rsidRDefault="00D9474D" w:rsidP="00D9474D">
            <w:pPr>
              <w:rPr>
                <w:b/>
              </w:rPr>
            </w:pPr>
          </w:p>
        </w:tc>
      </w:tr>
      <w:tr w:rsidR="0056634B" w14:paraId="358593F2" w14:textId="77777777" w:rsidTr="00774FAA">
        <w:tc>
          <w:tcPr>
            <w:tcW w:w="1728" w:type="dxa"/>
          </w:tcPr>
          <w:p w14:paraId="592FDC53" w14:textId="6B7DD6A2" w:rsidR="00D9474D" w:rsidRPr="00D9474D" w:rsidRDefault="00D9474D" w:rsidP="00D9474D">
            <w:r>
              <w:t>Full Page</w:t>
            </w:r>
          </w:p>
        </w:tc>
        <w:tc>
          <w:tcPr>
            <w:tcW w:w="1440" w:type="dxa"/>
          </w:tcPr>
          <w:p w14:paraId="1C243EB0" w14:textId="6FFCE257" w:rsidR="00D9474D" w:rsidRPr="0056634B" w:rsidRDefault="0056634B" w:rsidP="00D9474D">
            <w:r>
              <w:t>$55,000</w:t>
            </w:r>
          </w:p>
        </w:tc>
      </w:tr>
      <w:tr w:rsidR="0056634B" w14:paraId="3B3F2BDE" w14:textId="77777777" w:rsidTr="00774FAA">
        <w:tc>
          <w:tcPr>
            <w:tcW w:w="1728" w:type="dxa"/>
          </w:tcPr>
          <w:p w14:paraId="6089729E" w14:textId="3A7C6503" w:rsidR="00D9474D" w:rsidRPr="00D9474D" w:rsidRDefault="00D9474D" w:rsidP="00D9474D">
            <w:r>
              <w:t>1/2 page</w:t>
            </w:r>
          </w:p>
        </w:tc>
        <w:tc>
          <w:tcPr>
            <w:tcW w:w="1440" w:type="dxa"/>
          </w:tcPr>
          <w:p w14:paraId="13FF1116" w14:textId="538412A6" w:rsidR="00D9474D" w:rsidRPr="0056634B" w:rsidRDefault="0056634B" w:rsidP="00D9474D">
            <w:r>
              <w:t>$35,000</w:t>
            </w:r>
          </w:p>
        </w:tc>
      </w:tr>
      <w:tr w:rsidR="0056634B" w14:paraId="05AC5854" w14:textId="77777777" w:rsidTr="00774FAA">
        <w:tc>
          <w:tcPr>
            <w:tcW w:w="1728" w:type="dxa"/>
          </w:tcPr>
          <w:p w14:paraId="0182CA4E" w14:textId="7AF892EF" w:rsidR="00D9474D" w:rsidRPr="00D9474D" w:rsidRDefault="00D9474D" w:rsidP="00D9474D">
            <w:r>
              <w:t xml:space="preserve">1/3 page </w:t>
            </w:r>
          </w:p>
        </w:tc>
        <w:tc>
          <w:tcPr>
            <w:tcW w:w="1440" w:type="dxa"/>
          </w:tcPr>
          <w:p w14:paraId="1197BFF8" w14:textId="0CCC4BA4" w:rsidR="00D9474D" w:rsidRPr="0056634B" w:rsidRDefault="0056634B" w:rsidP="00D9474D">
            <w:r>
              <w:t>$25,000</w:t>
            </w:r>
          </w:p>
        </w:tc>
      </w:tr>
      <w:tr w:rsidR="0056634B" w14:paraId="6E79B0E2" w14:textId="77777777" w:rsidTr="00774FAA">
        <w:tc>
          <w:tcPr>
            <w:tcW w:w="1728" w:type="dxa"/>
          </w:tcPr>
          <w:p w14:paraId="091DCC91" w14:textId="77777777" w:rsidR="0056634B" w:rsidRDefault="0056634B" w:rsidP="00D9474D"/>
        </w:tc>
        <w:tc>
          <w:tcPr>
            <w:tcW w:w="1440" w:type="dxa"/>
          </w:tcPr>
          <w:p w14:paraId="573D873A" w14:textId="77777777" w:rsidR="0056634B" w:rsidRPr="0056634B" w:rsidRDefault="0056634B" w:rsidP="00D9474D"/>
        </w:tc>
      </w:tr>
      <w:tr w:rsidR="0056634B" w14:paraId="4A0A5CE8" w14:textId="77777777" w:rsidTr="00774FAA">
        <w:tc>
          <w:tcPr>
            <w:tcW w:w="1728" w:type="dxa"/>
          </w:tcPr>
          <w:p w14:paraId="3FC53537" w14:textId="39A78F55" w:rsidR="00D9474D" w:rsidRDefault="00D9474D" w:rsidP="00D9474D">
            <w:pPr>
              <w:rPr>
                <w:b/>
              </w:rPr>
            </w:pPr>
            <w:r>
              <w:rPr>
                <w:b/>
              </w:rPr>
              <w:t>Black/White</w:t>
            </w:r>
          </w:p>
        </w:tc>
        <w:tc>
          <w:tcPr>
            <w:tcW w:w="1440" w:type="dxa"/>
          </w:tcPr>
          <w:p w14:paraId="0B976500" w14:textId="77777777" w:rsidR="00D9474D" w:rsidRPr="0056634B" w:rsidRDefault="00D9474D" w:rsidP="00D9474D"/>
        </w:tc>
      </w:tr>
      <w:tr w:rsidR="0056634B" w14:paraId="2252DD81" w14:textId="77777777" w:rsidTr="00774FAA">
        <w:tc>
          <w:tcPr>
            <w:tcW w:w="1728" w:type="dxa"/>
          </w:tcPr>
          <w:p w14:paraId="0A9B1B0F" w14:textId="513C093E" w:rsidR="00D9474D" w:rsidRPr="00D9474D" w:rsidRDefault="00D9474D" w:rsidP="00D9474D">
            <w:r w:rsidRPr="00D9474D">
              <w:t>Full Page</w:t>
            </w:r>
          </w:p>
        </w:tc>
        <w:tc>
          <w:tcPr>
            <w:tcW w:w="1440" w:type="dxa"/>
          </w:tcPr>
          <w:p w14:paraId="7B69BBB4" w14:textId="147E842F" w:rsidR="00D9474D" w:rsidRPr="0056634B" w:rsidRDefault="0056634B" w:rsidP="00D9474D">
            <w:r>
              <w:t>$50,000</w:t>
            </w:r>
          </w:p>
        </w:tc>
      </w:tr>
      <w:tr w:rsidR="0056634B" w14:paraId="22F29274" w14:textId="77777777" w:rsidTr="00774FAA">
        <w:tc>
          <w:tcPr>
            <w:tcW w:w="1728" w:type="dxa"/>
          </w:tcPr>
          <w:p w14:paraId="6008741B" w14:textId="06E38BD1" w:rsidR="00D9474D" w:rsidRPr="00D9474D" w:rsidRDefault="00D9474D" w:rsidP="00D9474D">
            <w:r w:rsidRPr="00D9474D">
              <w:t xml:space="preserve">1/2 </w:t>
            </w:r>
            <w:proofErr w:type="gramStart"/>
            <w:r w:rsidRPr="00D9474D">
              <w:t xml:space="preserve">page  </w:t>
            </w:r>
            <w:proofErr w:type="gramEnd"/>
          </w:p>
        </w:tc>
        <w:tc>
          <w:tcPr>
            <w:tcW w:w="1440" w:type="dxa"/>
          </w:tcPr>
          <w:p w14:paraId="3F5B0C45" w14:textId="5BB5CC99" w:rsidR="00D9474D" w:rsidRPr="0056634B" w:rsidRDefault="0056634B" w:rsidP="00D9474D">
            <w:r w:rsidRPr="0056634B">
              <w:t>$30,00</w:t>
            </w:r>
            <w:r>
              <w:t>0</w:t>
            </w:r>
          </w:p>
        </w:tc>
      </w:tr>
      <w:tr w:rsidR="0056634B" w14:paraId="7A466B22" w14:textId="77777777" w:rsidTr="00774FAA">
        <w:tc>
          <w:tcPr>
            <w:tcW w:w="1728" w:type="dxa"/>
          </w:tcPr>
          <w:p w14:paraId="4EE92862" w14:textId="62778A52" w:rsidR="00D9474D" w:rsidRPr="00D9474D" w:rsidRDefault="00D9474D" w:rsidP="00D9474D">
            <w:r w:rsidRPr="00D9474D">
              <w:t xml:space="preserve">1/3 page </w:t>
            </w:r>
          </w:p>
        </w:tc>
        <w:tc>
          <w:tcPr>
            <w:tcW w:w="1440" w:type="dxa"/>
          </w:tcPr>
          <w:p w14:paraId="61BF12F0" w14:textId="6876F4CD" w:rsidR="00D9474D" w:rsidRPr="0056634B" w:rsidRDefault="0056634B" w:rsidP="00D9474D">
            <w:r>
              <w:t>$20,000</w:t>
            </w:r>
          </w:p>
        </w:tc>
      </w:tr>
      <w:tr w:rsidR="0056634B" w14:paraId="51C7906F" w14:textId="77777777" w:rsidTr="00774FAA">
        <w:tc>
          <w:tcPr>
            <w:tcW w:w="1728" w:type="dxa"/>
          </w:tcPr>
          <w:p w14:paraId="1A0CB9E4" w14:textId="77777777" w:rsidR="0056634B" w:rsidRPr="00D9474D" w:rsidRDefault="0056634B" w:rsidP="00D9474D"/>
        </w:tc>
        <w:tc>
          <w:tcPr>
            <w:tcW w:w="1440" w:type="dxa"/>
          </w:tcPr>
          <w:p w14:paraId="7544218A" w14:textId="77777777" w:rsidR="0056634B" w:rsidRPr="0056634B" w:rsidRDefault="0056634B" w:rsidP="00D9474D"/>
        </w:tc>
      </w:tr>
      <w:tr w:rsidR="0056634B" w14:paraId="5089B647" w14:textId="77777777" w:rsidTr="00774FAA">
        <w:tc>
          <w:tcPr>
            <w:tcW w:w="1728" w:type="dxa"/>
          </w:tcPr>
          <w:p w14:paraId="7A88F168" w14:textId="6C3294A8" w:rsidR="00D9474D" w:rsidRDefault="00D9474D" w:rsidP="00D9474D">
            <w:pPr>
              <w:rPr>
                <w:b/>
              </w:rPr>
            </w:pPr>
            <w:r>
              <w:rPr>
                <w:b/>
              </w:rPr>
              <w:t>Covers</w:t>
            </w:r>
          </w:p>
        </w:tc>
        <w:tc>
          <w:tcPr>
            <w:tcW w:w="1440" w:type="dxa"/>
          </w:tcPr>
          <w:p w14:paraId="72A21EEF" w14:textId="77777777" w:rsidR="00D9474D" w:rsidRPr="0056634B" w:rsidRDefault="00D9474D" w:rsidP="00D9474D"/>
        </w:tc>
      </w:tr>
      <w:tr w:rsidR="0056634B" w14:paraId="7BEB8E99" w14:textId="77777777" w:rsidTr="00774FAA">
        <w:tc>
          <w:tcPr>
            <w:tcW w:w="1728" w:type="dxa"/>
          </w:tcPr>
          <w:p w14:paraId="4E229A95" w14:textId="0EA89019" w:rsidR="00D9474D" w:rsidRPr="00D9474D" w:rsidRDefault="00DD0F65" w:rsidP="00D9474D">
            <w:r>
              <w:t xml:space="preserve">Cover 2 </w:t>
            </w:r>
          </w:p>
        </w:tc>
        <w:tc>
          <w:tcPr>
            <w:tcW w:w="1440" w:type="dxa"/>
          </w:tcPr>
          <w:p w14:paraId="20912956" w14:textId="369A59E7" w:rsidR="00D9474D" w:rsidRPr="0056634B" w:rsidRDefault="0056634B" w:rsidP="00D9474D">
            <w:r>
              <w:t>$65,000</w:t>
            </w:r>
          </w:p>
        </w:tc>
      </w:tr>
      <w:tr w:rsidR="0056634B" w14:paraId="123B1909" w14:textId="77777777" w:rsidTr="00774FAA">
        <w:tc>
          <w:tcPr>
            <w:tcW w:w="1728" w:type="dxa"/>
          </w:tcPr>
          <w:p w14:paraId="16CA72EE" w14:textId="7597BE54" w:rsidR="00D9474D" w:rsidRPr="00D9474D" w:rsidRDefault="0056634B" w:rsidP="00D9474D">
            <w:r>
              <w:t>Cover 3</w:t>
            </w:r>
          </w:p>
        </w:tc>
        <w:tc>
          <w:tcPr>
            <w:tcW w:w="1440" w:type="dxa"/>
          </w:tcPr>
          <w:p w14:paraId="6FA7C4F0" w14:textId="04279B7B" w:rsidR="00D9474D" w:rsidRPr="0056634B" w:rsidRDefault="0056634B" w:rsidP="00D9474D">
            <w:r>
              <w:t>$60,000</w:t>
            </w:r>
          </w:p>
        </w:tc>
      </w:tr>
      <w:tr w:rsidR="0056634B" w14:paraId="132B46A9" w14:textId="77777777" w:rsidTr="00774FAA">
        <w:tc>
          <w:tcPr>
            <w:tcW w:w="1728" w:type="dxa"/>
          </w:tcPr>
          <w:p w14:paraId="003C2CD7" w14:textId="5C199C7D" w:rsidR="00D9474D" w:rsidRPr="00D9474D" w:rsidRDefault="0056634B" w:rsidP="00D9474D">
            <w:r>
              <w:t>Cover 4</w:t>
            </w:r>
          </w:p>
        </w:tc>
        <w:tc>
          <w:tcPr>
            <w:tcW w:w="1440" w:type="dxa"/>
          </w:tcPr>
          <w:p w14:paraId="1F90DAEC" w14:textId="5D954345" w:rsidR="00D9474D" w:rsidRPr="0056634B" w:rsidRDefault="0056634B" w:rsidP="00D9474D">
            <w:r>
              <w:t>$70,000</w:t>
            </w:r>
          </w:p>
        </w:tc>
      </w:tr>
    </w:tbl>
    <w:p w14:paraId="7C32E696" w14:textId="77777777" w:rsidR="00D9474D" w:rsidRDefault="00D9474D" w:rsidP="00D9474D">
      <w:pPr>
        <w:rPr>
          <w:b/>
        </w:rPr>
      </w:pPr>
    </w:p>
    <w:p w14:paraId="3CB40E42" w14:textId="77777777" w:rsidR="00254CFA" w:rsidRDefault="00254CFA" w:rsidP="00D9474D">
      <w:pPr>
        <w:rPr>
          <w:b/>
        </w:rPr>
      </w:pPr>
    </w:p>
    <w:tbl>
      <w:tblPr>
        <w:tblStyle w:val="TableGrid"/>
        <w:tblW w:w="0" w:type="auto"/>
        <w:tblLook w:val="04A0" w:firstRow="1" w:lastRow="0" w:firstColumn="1" w:lastColumn="0" w:noHBand="0" w:noVBand="1"/>
      </w:tblPr>
      <w:tblGrid>
        <w:gridCol w:w="2628"/>
        <w:gridCol w:w="1890"/>
      </w:tblGrid>
      <w:tr w:rsidR="002A524F" w14:paraId="4CBAF796" w14:textId="77777777" w:rsidTr="002A524F">
        <w:tc>
          <w:tcPr>
            <w:tcW w:w="2628" w:type="dxa"/>
          </w:tcPr>
          <w:p w14:paraId="527BE927" w14:textId="537492A6" w:rsidR="00254CFA" w:rsidRDefault="00254CFA" w:rsidP="00D9474D">
            <w:pPr>
              <w:rPr>
                <w:b/>
              </w:rPr>
            </w:pPr>
            <w:r>
              <w:rPr>
                <w:b/>
              </w:rPr>
              <w:t>Discounted Rates</w:t>
            </w:r>
          </w:p>
        </w:tc>
        <w:tc>
          <w:tcPr>
            <w:tcW w:w="1890" w:type="dxa"/>
          </w:tcPr>
          <w:p w14:paraId="76AC580E" w14:textId="77777777" w:rsidR="00254CFA" w:rsidRPr="00254CFA" w:rsidRDefault="00254CFA" w:rsidP="00254CFA">
            <w:pPr>
              <w:jc w:val="right"/>
            </w:pPr>
          </w:p>
        </w:tc>
      </w:tr>
      <w:tr w:rsidR="002A524F" w14:paraId="4814EC7F" w14:textId="77777777" w:rsidTr="002A524F">
        <w:tc>
          <w:tcPr>
            <w:tcW w:w="2628" w:type="dxa"/>
          </w:tcPr>
          <w:p w14:paraId="3BB921EA" w14:textId="3A2ABB27" w:rsidR="00254CFA" w:rsidRPr="00254CFA" w:rsidRDefault="00254CFA" w:rsidP="00D9474D">
            <w:r>
              <w:t xml:space="preserve">Full Year (12 issues) </w:t>
            </w:r>
          </w:p>
        </w:tc>
        <w:tc>
          <w:tcPr>
            <w:tcW w:w="1890" w:type="dxa"/>
          </w:tcPr>
          <w:p w14:paraId="4856E17A" w14:textId="3CF95FFE" w:rsidR="00254CFA" w:rsidRPr="00254CFA" w:rsidRDefault="00254CFA" w:rsidP="00254CFA">
            <w:pPr>
              <w:jc w:val="right"/>
            </w:pPr>
            <w:r>
              <w:t>-15%</w:t>
            </w:r>
          </w:p>
        </w:tc>
      </w:tr>
      <w:tr w:rsidR="002A524F" w14:paraId="32C8637F" w14:textId="77777777" w:rsidTr="002A524F">
        <w:tc>
          <w:tcPr>
            <w:tcW w:w="2628" w:type="dxa"/>
          </w:tcPr>
          <w:p w14:paraId="65C1A28B" w14:textId="145AA0A3" w:rsidR="00254CFA" w:rsidRPr="00254CFA" w:rsidRDefault="00254CFA" w:rsidP="00D9474D">
            <w:r>
              <w:t xml:space="preserve">Half Year (6 issues) </w:t>
            </w:r>
          </w:p>
        </w:tc>
        <w:tc>
          <w:tcPr>
            <w:tcW w:w="1890" w:type="dxa"/>
          </w:tcPr>
          <w:p w14:paraId="5085A99A" w14:textId="45E45FA0" w:rsidR="00254CFA" w:rsidRPr="00254CFA" w:rsidRDefault="00254CFA" w:rsidP="00254CFA">
            <w:pPr>
              <w:jc w:val="right"/>
            </w:pPr>
            <w:r>
              <w:t>-10%</w:t>
            </w:r>
          </w:p>
        </w:tc>
      </w:tr>
      <w:tr w:rsidR="002A524F" w14:paraId="5BE8BEBE" w14:textId="77777777" w:rsidTr="002A524F">
        <w:tc>
          <w:tcPr>
            <w:tcW w:w="2628" w:type="dxa"/>
          </w:tcPr>
          <w:p w14:paraId="4C9DBDDA" w14:textId="73D13C0B" w:rsidR="00254CFA" w:rsidRPr="00254CFA" w:rsidRDefault="00254CFA" w:rsidP="00D9474D">
            <w:r>
              <w:t xml:space="preserve">$200,000+ spent </w:t>
            </w:r>
          </w:p>
        </w:tc>
        <w:tc>
          <w:tcPr>
            <w:tcW w:w="1890" w:type="dxa"/>
          </w:tcPr>
          <w:p w14:paraId="5A892F4F" w14:textId="65355A7C" w:rsidR="00254CFA" w:rsidRPr="00254CFA" w:rsidRDefault="00254CFA" w:rsidP="00254CFA">
            <w:pPr>
              <w:jc w:val="right"/>
            </w:pPr>
            <w:r>
              <w:t>-10%</w:t>
            </w:r>
          </w:p>
        </w:tc>
      </w:tr>
    </w:tbl>
    <w:p w14:paraId="6293E08D" w14:textId="77777777" w:rsidR="00254CFA" w:rsidRDefault="00254CFA" w:rsidP="00D9474D">
      <w:pPr>
        <w:rPr>
          <w:b/>
        </w:rPr>
      </w:pPr>
    </w:p>
    <w:p w14:paraId="4ADD2D53" w14:textId="77777777" w:rsidR="00254CFA" w:rsidRDefault="00254CFA" w:rsidP="00D9474D">
      <w:pPr>
        <w:rPr>
          <w:b/>
        </w:rPr>
      </w:pPr>
    </w:p>
    <w:tbl>
      <w:tblPr>
        <w:tblStyle w:val="TableGrid"/>
        <w:tblW w:w="0" w:type="auto"/>
        <w:tblLook w:val="04A0" w:firstRow="1" w:lastRow="0" w:firstColumn="1" w:lastColumn="0" w:noHBand="0" w:noVBand="1"/>
      </w:tblPr>
      <w:tblGrid>
        <w:gridCol w:w="2961"/>
        <w:gridCol w:w="3045"/>
        <w:gridCol w:w="2850"/>
      </w:tblGrid>
      <w:tr w:rsidR="00457C14" w14:paraId="133B39D7" w14:textId="0DB2F337" w:rsidTr="00457C14">
        <w:trPr>
          <w:trHeight w:val="281"/>
        </w:trPr>
        <w:tc>
          <w:tcPr>
            <w:tcW w:w="2961" w:type="dxa"/>
          </w:tcPr>
          <w:p w14:paraId="7A71F1E1" w14:textId="1FE643DF" w:rsidR="00457C14" w:rsidRDefault="00457C14" w:rsidP="00D9474D">
            <w:pPr>
              <w:rPr>
                <w:b/>
              </w:rPr>
            </w:pPr>
            <w:r>
              <w:rPr>
                <w:b/>
              </w:rPr>
              <w:t>Ad Dimensions</w:t>
            </w:r>
          </w:p>
        </w:tc>
        <w:tc>
          <w:tcPr>
            <w:tcW w:w="3045" w:type="dxa"/>
            <w:vMerge w:val="restart"/>
          </w:tcPr>
          <w:p w14:paraId="7A2FB4E2" w14:textId="77777777" w:rsidR="00457C14" w:rsidRDefault="00457C14" w:rsidP="00D9474D">
            <w:pPr>
              <w:rPr>
                <w:b/>
              </w:rPr>
            </w:pPr>
          </w:p>
        </w:tc>
        <w:tc>
          <w:tcPr>
            <w:tcW w:w="2850" w:type="dxa"/>
            <w:vMerge w:val="restart"/>
          </w:tcPr>
          <w:p w14:paraId="25294545" w14:textId="77777777" w:rsidR="00457C14" w:rsidRDefault="00457C14" w:rsidP="00D9474D">
            <w:pPr>
              <w:rPr>
                <w:b/>
              </w:rPr>
            </w:pPr>
          </w:p>
        </w:tc>
      </w:tr>
      <w:tr w:rsidR="00457C14" w14:paraId="2ABCE8F7" w14:textId="3B533C10" w:rsidTr="00457C14">
        <w:trPr>
          <w:trHeight w:val="281"/>
        </w:trPr>
        <w:tc>
          <w:tcPr>
            <w:tcW w:w="2961" w:type="dxa"/>
          </w:tcPr>
          <w:p w14:paraId="0183E954" w14:textId="77777777" w:rsidR="00457C14" w:rsidRDefault="00457C14" w:rsidP="00D9474D">
            <w:pPr>
              <w:rPr>
                <w:b/>
              </w:rPr>
            </w:pPr>
          </w:p>
        </w:tc>
        <w:tc>
          <w:tcPr>
            <w:tcW w:w="3045" w:type="dxa"/>
            <w:vMerge/>
          </w:tcPr>
          <w:p w14:paraId="20BDC1B4" w14:textId="77777777" w:rsidR="00457C14" w:rsidRDefault="00457C14" w:rsidP="00D9474D">
            <w:pPr>
              <w:rPr>
                <w:b/>
              </w:rPr>
            </w:pPr>
          </w:p>
        </w:tc>
        <w:tc>
          <w:tcPr>
            <w:tcW w:w="2850" w:type="dxa"/>
            <w:vMerge/>
          </w:tcPr>
          <w:p w14:paraId="0333FD0B" w14:textId="77777777" w:rsidR="00457C14" w:rsidRDefault="00457C14" w:rsidP="00D9474D">
            <w:pPr>
              <w:rPr>
                <w:b/>
              </w:rPr>
            </w:pPr>
          </w:p>
        </w:tc>
      </w:tr>
      <w:tr w:rsidR="00457C14" w14:paraId="4079CC29" w14:textId="7C7F508E" w:rsidTr="00457C14">
        <w:trPr>
          <w:trHeight w:val="269"/>
        </w:trPr>
        <w:tc>
          <w:tcPr>
            <w:tcW w:w="2961" w:type="dxa"/>
          </w:tcPr>
          <w:p w14:paraId="60BF4231" w14:textId="5F55EA7E" w:rsidR="00457C14" w:rsidRDefault="00457C14" w:rsidP="00D9474D">
            <w:pPr>
              <w:rPr>
                <w:b/>
              </w:rPr>
            </w:pPr>
            <w:r>
              <w:rPr>
                <w:b/>
              </w:rPr>
              <w:t>Unit</w:t>
            </w:r>
          </w:p>
        </w:tc>
        <w:tc>
          <w:tcPr>
            <w:tcW w:w="3045" w:type="dxa"/>
          </w:tcPr>
          <w:p w14:paraId="5A8BCE65" w14:textId="040018F4" w:rsidR="00457C14" w:rsidRDefault="00457C14" w:rsidP="00D9474D">
            <w:pPr>
              <w:rPr>
                <w:b/>
              </w:rPr>
            </w:pPr>
            <w:r>
              <w:rPr>
                <w:b/>
              </w:rPr>
              <w:t xml:space="preserve">Trim </w:t>
            </w:r>
          </w:p>
        </w:tc>
        <w:tc>
          <w:tcPr>
            <w:tcW w:w="2850" w:type="dxa"/>
          </w:tcPr>
          <w:p w14:paraId="3B425552" w14:textId="63FC3D2D" w:rsidR="00457C14" w:rsidRDefault="00457C14" w:rsidP="00D9474D">
            <w:pPr>
              <w:rPr>
                <w:b/>
              </w:rPr>
            </w:pPr>
            <w:r>
              <w:rPr>
                <w:b/>
              </w:rPr>
              <w:t>Bleed</w:t>
            </w:r>
          </w:p>
        </w:tc>
      </w:tr>
      <w:tr w:rsidR="00457C14" w14:paraId="785FE89D" w14:textId="7ACFED66" w:rsidTr="00457C14">
        <w:trPr>
          <w:trHeight w:val="281"/>
        </w:trPr>
        <w:tc>
          <w:tcPr>
            <w:tcW w:w="2961" w:type="dxa"/>
          </w:tcPr>
          <w:p w14:paraId="6226B902" w14:textId="3557BAAB" w:rsidR="00457C14" w:rsidRPr="002A524F" w:rsidRDefault="00457C14" w:rsidP="00D9474D">
            <w:r>
              <w:t>Full Page</w:t>
            </w:r>
          </w:p>
        </w:tc>
        <w:tc>
          <w:tcPr>
            <w:tcW w:w="3045" w:type="dxa"/>
          </w:tcPr>
          <w:p w14:paraId="108C7B39" w14:textId="4B8ED6DD" w:rsidR="00457C14" w:rsidRPr="002A524F" w:rsidRDefault="00457C14" w:rsidP="00D9474D">
            <w:r>
              <w:t>At least .25” inside Trim size</w:t>
            </w:r>
          </w:p>
        </w:tc>
        <w:tc>
          <w:tcPr>
            <w:tcW w:w="2850" w:type="dxa"/>
            <w:vMerge w:val="restart"/>
          </w:tcPr>
          <w:p w14:paraId="34EB9DA9" w14:textId="77777777" w:rsidR="00457C14" w:rsidRDefault="00457C14" w:rsidP="00D9474D"/>
          <w:p w14:paraId="4E0C38EE" w14:textId="77777777" w:rsidR="00457C14" w:rsidRDefault="00457C14" w:rsidP="00D9474D"/>
          <w:p w14:paraId="15D34E41" w14:textId="363D02F8" w:rsidR="00457C14" w:rsidRDefault="00457C14" w:rsidP="00D9474D">
            <w:r>
              <w:t>.25” from bleed on each side</w:t>
            </w:r>
          </w:p>
        </w:tc>
      </w:tr>
      <w:tr w:rsidR="00457C14" w14:paraId="04A3B7D0" w14:textId="666DD22D" w:rsidTr="00457C14">
        <w:trPr>
          <w:trHeight w:val="281"/>
        </w:trPr>
        <w:tc>
          <w:tcPr>
            <w:tcW w:w="2961" w:type="dxa"/>
          </w:tcPr>
          <w:p w14:paraId="126BB4A4" w14:textId="01A0F363" w:rsidR="00457C14" w:rsidRPr="002A524F" w:rsidRDefault="00457C14" w:rsidP="00D9474D">
            <w:r>
              <w:t>2 Page Spread</w:t>
            </w:r>
          </w:p>
        </w:tc>
        <w:tc>
          <w:tcPr>
            <w:tcW w:w="3045" w:type="dxa"/>
          </w:tcPr>
          <w:p w14:paraId="48587595" w14:textId="2AF92E0C" w:rsidR="00457C14" w:rsidRPr="002A524F" w:rsidRDefault="00457C14" w:rsidP="00D9474D">
            <w:r>
              <w:t xml:space="preserve">At least .25” from gutter on each side </w:t>
            </w:r>
          </w:p>
        </w:tc>
        <w:tc>
          <w:tcPr>
            <w:tcW w:w="2850" w:type="dxa"/>
            <w:vMerge/>
          </w:tcPr>
          <w:p w14:paraId="1E24FBE4" w14:textId="77777777" w:rsidR="00457C14" w:rsidRDefault="00457C14" w:rsidP="00D9474D"/>
        </w:tc>
      </w:tr>
      <w:tr w:rsidR="00457C14" w14:paraId="6E7F34B5" w14:textId="0BE010C1" w:rsidTr="00457C14">
        <w:trPr>
          <w:trHeight w:val="281"/>
        </w:trPr>
        <w:tc>
          <w:tcPr>
            <w:tcW w:w="2961" w:type="dxa"/>
          </w:tcPr>
          <w:p w14:paraId="17CF6282" w14:textId="2C1FE9B7" w:rsidR="00457C14" w:rsidRPr="002A524F" w:rsidRDefault="00457C14" w:rsidP="00457C14">
            <w:r>
              <w:t xml:space="preserve">1/2 Page </w:t>
            </w:r>
          </w:p>
        </w:tc>
        <w:tc>
          <w:tcPr>
            <w:tcW w:w="3045" w:type="dxa"/>
          </w:tcPr>
          <w:p w14:paraId="29A65E5F" w14:textId="77777777" w:rsidR="00457C14" w:rsidRPr="002A524F" w:rsidRDefault="00457C14" w:rsidP="00D9474D"/>
        </w:tc>
        <w:tc>
          <w:tcPr>
            <w:tcW w:w="2850" w:type="dxa"/>
            <w:vMerge/>
          </w:tcPr>
          <w:p w14:paraId="2DEF750F" w14:textId="77777777" w:rsidR="00457C14" w:rsidRPr="002A524F" w:rsidRDefault="00457C14" w:rsidP="00D9474D"/>
        </w:tc>
      </w:tr>
      <w:tr w:rsidR="00457C14" w14:paraId="0BA6FA8A" w14:textId="566A9C16" w:rsidTr="00457C14">
        <w:trPr>
          <w:trHeight w:val="281"/>
        </w:trPr>
        <w:tc>
          <w:tcPr>
            <w:tcW w:w="2961" w:type="dxa"/>
          </w:tcPr>
          <w:p w14:paraId="2115E790" w14:textId="0D958567" w:rsidR="00457C14" w:rsidRPr="002A524F" w:rsidRDefault="00457C14" w:rsidP="00D9474D">
            <w:r>
              <w:t xml:space="preserve">1/3 Page </w:t>
            </w:r>
          </w:p>
        </w:tc>
        <w:tc>
          <w:tcPr>
            <w:tcW w:w="3045" w:type="dxa"/>
          </w:tcPr>
          <w:p w14:paraId="0B95C4AE" w14:textId="77777777" w:rsidR="00457C14" w:rsidRPr="002A524F" w:rsidRDefault="00457C14" w:rsidP="00D9474D"/>
        </w:tc>
        <w:tc>
          <w:tcPr>
            <w:tcW w:w="2850" w:type="dxa"/>
            <w:vMerge/>
          </w:tcPr>
          <w:p w14:paraId="52F2D773" w14:textId="77777777" w:rsidR="00457C14" w:rsidRPr="002A524F" w:rsidRDefault="00457C14" w:rsidP="00D9474D"/>
        </w:tc>
      </w:tr>
    </w:tbl>
    <w:p w14:paraId="2220A0AC" w14:textId="77777777" w:rsidR="00254CFA" w:rsidRDefault="00254CFA" w:rsidP="00D9474D">
      <w:pPr>
        <w:rPr>
          <w:b/>
        </w:rPr>
      </w:pPr>
    </w:p>
    <w:p w14:paraId="7BB749F9" w14:textId="77777777" w:rsidR="00774FAA" w:rsidRDefault="00774FAA" w:rsidP="00D9474D">
      <w:pPr>
        <w:rPr>
          <w:b/>
        </w:rPr>
      </w:pPr>
    </w:p>
    <w:tbl>
      <w:tblPr>
        <w:tblStyle w:val="TableGrid"/>
        <w:tblW w:w="0" w:type="auto"/>
        <w:tblLook w:val="04A0" w:firstRow="1" w:lastRow="0" w:firstColumn="1" w:lastColumn="0" w:noHBand="0" w:noVBand="1"/>
      </w:tblPr>
      <w:tblGrid>
        <w:gridCol w:w="2214"/>
        <w:gridCol w:w="2214"/>
        <w:gridCol w:w="2214"/>
        <w:gridCol w:w="2214"/>
      </w:tblGrid>
      <w:tr w:rsidR="00774FAA" w14:paraId="5284B294" w14:textId="77777777" w:rsidTr="00774FAA">
        <w:tc>
          <w:tcPr>
            <w:tcW w:w="2214" w:type="dxa"/>
          </w:tcPr>
          <w:p w14:paraId="5472443F" w14:textId="3FDFAD36" w:rsidR="00774FAA" w:rsidRDefault="00774FAA" w:rsidP="00D9474D">
            <w:pPr>
              <w:rPr>
                <w:b/>
              </w:rPr>
            </w:pPr>
            <w:r>
              <w:rPr>
                <w:b/>
              </w:rPr>
              <w:t>Important Dates</w:t>
            </w:r>
          </w:p>
        </w:tc>
        <w:tc>
          <w:tcPr>
            <w:tcW w:w="2214" w:type="dxa"/>
          </w:tcPr>
          <w:p w14:paraId="3EB0F7D5" w14:textId="0304CCEF" w:rsidR="00774FAA" w:rsidRPr="00774FAA" w:rsidRDefault="00774FAA" w:rsidP="00774FAA">
            <w:pPr>
              <w:jc w:val="right"/>
            </w:pPr>
            <w:r w:rsidRPr="00774FAA">
              <w:t>October</w:t>
            </w:r>
          </w:p>
        </w:tc>
        <w:tc>
          <w:tcPr>
            <w:tcW w:w="2214" w:type="dxa"/>
          </w:tcPr>
          <w:p w14:paraId="26208324" w14:textId="6A3697E8" w:rsidR="00774FAA" w:rsidRPr="00774FAA" w:rsidRDefault="00774FAA" w:rsidP="00774FAA">
            <w:pPr>
              <w:jc w:val="right"/>
            </w:pPr>
            <w:r w:rsidRPr="00774FAA">
              <w:t xml:space="preserve">November </w:t>
            </w:r>
          </w:p>
        </w:tc>
        <w:tc>
          <w:tcPr>
            <w:tcW w:w="2214" w:type="dxa"/>
          </w:tcPr>
          <w:p w14:paraId="4853D0F9" w14:textId="4B6E8A22" w:rsidR="00774FAA" w:rsidRPr="00774FAA" w:rsidRDefault="00774FAA" w:rsidP="00774FAA">
            <w:pPr>
              <w:jc w:val="right"/>
            </w:pPr>
            <w:r w:rsidRPr="00774FAA">
              <w:t>December</w:t>
            </w:r>
          </w:p>
        </w:tc>
      </w:tr>
      <w:tr w:rsidR="00774FAA" w14:paraId="058F5201" w14:textId="77777777" w:rsidTr="00774FAA">
        <w:tc>
          <w:tcPr>
            <w:tcW w:w="2214" w:type="dxa"/>
          </w:tcPr>
          <w:p w14:paraId="47C3B49A" w14:textId="10DCC4AB" w:rsidR="00774FAA" w:rsidRPr="00774FAA" w:rsidRDefault="00774FAA" w:rsidP="00774FAA">
            <w:r>
              <w:t>Material Deadline:</w:t>
            </w:r>
          </w:p>
        </w:tc>
        <w:tc>
          <w:tcPr>
            <w:tcW w:w="2214" w:type="dxa"/>
          </w:tcPr>
          <w:p w14:paraId="39F453CF" w14:textId="69D8F38E" w:rsidR="00774FAA" w:rsidRPr="00774FAA" w:rsidRDefault="00774FAA" w:rsidP="00774FAA">
            <w:pPr>
              <w:jc w:val="right"/>
            </w:pPr>
            <w:r>
              <w:t>July 25</w:t>
            </w:r>
          </w:p>
        </w:tc>
        <w:tc>
          <w:tcPr>
            <w:tcW w:w="2214" w:type="dxa"/>
          </w:tcPr>
          <w:p w14:paraId="6D3FFA32" w14:textId="5BA4A1AA" w:rsidR="00774FAA" w:rsidRPr="00774FAA" w:rsidRDefault="00774FAA" w:rsidP="00774FAA">
            <w:pPr>
              <w:jc w:val="right"/>
            </w:pPr>
            <w:r>
              <w:t>Aug. 25</w:t>
            </w:r>
          </w:p>
        </w:tc>
        <w:tc>
          <w:tcPr>
            <w:tcW w:w="2214" w:type="dxa"/>
          </w:tcPr>
          <w:p w14:paraId="4A6E53BD" w14:textId="4C81501C" w:rsidR="00774FAA" w:rsidRPr="00774FAA" w:rsidRDefault="00774FAA" w:rsidP="00774FAA">
            <w:pPr>
              <w:jc w:val="right"/>
            </w:pPr>
            <w:r>
              <w:t>Sept. 25</w:t>
            </w:r>
          </w:p>
        </w:tc>
      </w:tr>
      <w:tr w:rsidR="00774FAA" w14:paraId="5D610873" w14:textId="77777777" w:rsidTr="00774FAA">
        <w:tc>
          <w:tcPr>
            <w:tcW w:w="2214" w:type="dxa"/>
          </w:tcPr>
          <w:p w14:paraId="6649A9C2" w14:textId="06A0B5E8" w:rsidR="00774FAA" w:rsidRPr="00774FAA" w:rsidRDefault="00774FAA" w:rsidP="00D9474D">
            <w:r w:rsidRPr="00774FAA">
              <w:t>On-Sale Date:</w:t>
            </w:r>
          </w:p>
        </w:tc>
        <w:tc>
          <w:tcPr>
            <w:tcW w:w="2214" w:type="dxa"/>
          </w:tcPr>
          <w:p w14:paraId="33025690" w14:textId="430478FC" w:rsidR="00774FAA" w:rsidRPr="00774FAA" w:rsidRDefault="00774FAA" w:rsidP="00774FAA">
            <w:pPr>
              <w:jc w:val="right"/>
            </w:pPr>
            <w:r>
              <w:t>Sept. 15</w:t>
            </w:r>
          </w:p>
        </w:tc>
        <w:tc>
          <w:tcPr>
            <w:tcW w:w="2214" w:type="dxa"/>
          </w:tcPr>
          <w:p w14:paraId="7BBF990B" w14:textId="51EB574F" w:rsidR="00774FAA" w:rsidRPr="00774FAA" w:rsidRDefault="00774FAA" w:rsidP="00774FAA">
            <w:pPr>
              <w:jc w:val="right"/>
            </w:pPr>
            <w:r>
              <w:t>Oct. 15</w:t>
            </w:r>
          </w:p>
        </w:tc>
        <w:tc>
          <w:tcPr>
            <w:tcW w:w="2214" w:type="dxa"/>
          </w:tcPr>
          <w:p w14:paraId="005F26D2" w14:textId="17EB16EB" w:rsidR="00774FAA" w:rsidRPr="00774FAA" w:rsidRDefault="00774FAA" w:rsidP="00774FAA">
            <w:pPr>
              <w:jc w:val="right"/>
            </w:pPr>
            <w:r>
              <w:t>Nov. 15</w:t>
            </w:r>
          </w:p>
        </w:tc>
      </w:tr>
    </w:tbl>
    <w:p w14:paraId="419DD6A2" w14:textId="77777777" w:rsidR="00774FAA" w:rsidRDefault="00774FAA" w:rsidP="00D9474D">
      <w:pPr>
        <w:rPr>
          <w:b/>
        </w:rPr>
      </w:pPr>
    </w:p>
    <w:p w14:paraId="6A3477E1" w14:textId="77777777" w:rsidR="00764896" w:rsidRDefault="00764896" w:rsidP="00D9474D">
      <w:pPr>
        <w:rPr>
          <w:b/>
        </w:rPr>
      </w:pPr>
    </w:p>
    <w:p w14:paraId="79E7E00E" w14:textId="77777777" w:rsidR="00764896" w:rsidRDefault="00764896" w:rsidP="00D9474D">
      <w:pPr>
        <w:rPr>
          <w:b/>
        </w:rPr>
      </w:pPr>
    </w:p>
    <w:tbl>
      <w:tblPr>
        <w:tblStyle w:val="TableGrid"/>
        <w:tblW w:w="0" w:type="auto"/>
        <w:tblLook w:val="04A0" w:firstRow="1" w:lastRow="0" w:firstColumn="1" w:lastColumn="0" w:noHBand="0" w:noVBand="1"/>
      </w:tblPr>
      <w:tblGrid>
        <w:gridCol w:w="3618"/>
        <w:gridCol w:w="2970"/>
      </w:tblGrid>
      <w:tr w:rsidR="00BA6683" w14:paraId="30E71999" w14:textId="77777777" w:rsidTr="00BA6683">
        <w:tc>
          <w:tcPr>
            <w:tcW w:w="3618" w:type="dxa"/>
          </w:tcPr>
          <w:p w14:paraId="3E496F3F" w14:textId="1FA2AD74" w:rsidR="00764896" w:rsidRDefault="00764896" w:rsidP="00D9474D">
            <w:pPr>
              <w:rPr>
                <w:b/>
              </w:rPr>
            </w:pPr>
            <w:r>
              <w:rPr>
                <w:b/>
              </w:rPr>
              <w:t>Rate Base</w:t>
            </w:r>
          </w:p>
        </w:tc>
        <w:tc>
          <w:tcPr>
            <w:tcW w:w="2970" w:type="dxa"/>
          </w:tcPr>
          <w:p w14:paraId="223D9E1A" w14:textId="5F39A59E" w:rsidR="00764896" w:rsidRPr="00BA6683" w:rsidRDefault="00BA6683" w:rsidP="00BA6683">
            <w:pPr>
              <w:jc w:val="right"/>
            </w:pPr>
            <w:r>
              <w:t>750,000</w:t>
            </w:r>
          </w:p>
        </w:tc>
      </w:tr>
      <w:tr w:rsidR="00BA6683" w14:paraId="047C1E66" w14:textId="77777777" w:rsidTr="00BA6683">
        <w:tc>
          <w:tcPr>
            <w:tcW w:w="3618" w:type="dxa"/>
          </w:tcPr>
          <w:p w14:paraId="2CCDC75E" w14:textId="77777777" w:rsidR="00764896" w:rsidRDefault="00764896" w:rsidP="00D9474D">
            <w:pPr>
              <w:rPr>
                <w:b/>
              </w:rPr>
            </w:pPr>
          </w:p>
        </w:tc>
        <w:tc>
          <w:tcPr>
            <w:tcW w:w="2970" w:type="dxa"/>
          </w:tcPr>
          <w:p w14:paraId="6D66313F" w14:textId="77777777" w:rsidR="00764896" w:rsidRPr="00BA6683" w:rsidRDefault="00764896" w:rsidP="00BA6683">
            <w:pPr>
              <w:jc w:val="right"/>
            </w:pPr>
          </w:p>
        </w:tc>
      </w:tr>
      <w:tr w:rsidR="00BA6683" w14:paraId="4AF8E447" w14:textId="77777777" w:rsidTr="00BA6683">
        <w:tc>
          <w:tcPr>
            <w:tcW w:w="3618" w:type="dxa"/>
          </w:tcPr>
          <w:p w14:paraId="28A6E0BC" w14:textId="3EE4F2BD" w:rsidR="00764896" w:rsidRDefault="00764896" w:rsidP="00D9474D">
            <w:pPr>
              <w:rPr>
                <w:b/>
              </w:rPr>
            </w:pPr>
            <w:r>
              <w:rPr>
                <w:b/>
              </w:rPr>
              <w:t>Subscription Price</w:t>
            </w:r>
          </w:p>
        </w:tc>
        <w:tc>
          <w:tcPr>
            <w:tcW w:w="2970" w:type="dxa"/>
          </w:tcPr>
          <w:p w14:paraId="2508502F" w14:textId="01978A51" w:rsidR="00764896" w:rsidRPr="00BA6683" w:rsidRDefault="006536C2" w:rsidP="00BA6683">
            <w:pPr>
              <w:jc w:val="right"/>
            </w:pPr>
            <w:r>
              <w:t>$19.99</w:t>
            </w:r>
          </w:p>
        </w:tc>
      </w:tr>
      <w:tr w:rsidR="00BA6683" w14:paraId="45114728" w14:textId="77777777" w:rsidTr="00BA6683">
        <w:tc>
          <w:tcPr>
            <w:tcW w:w="3618" w:type="dxa"/>
          </w:tcPr>
          <w:p w14:paraId="495A6364" w14:textId="748AF4FB" w:rsidR="00764896" w:rsidRPr="00764896" w:rsidRDefault="00764896" w:rsidP="00D9474D">
            <w:r>
              <w:t xml:space="preserve">(12 issues/ yearly subscription) </w:t>
            </w:r>
          </w:p>
        </w:tc>
        <w:tc>
          <w:tcPr>
            <w:tcW w:w="2970" w:type="dxa"/>
          </w:tcPr>
          <w:p w14:paraId="2BA3C6E0" w14:textId="77777777" w:rsidR="00764896" w:rsidRPr="00BA6683" w:rsidRDefault="00764896" w:rsidP="00BA6683">
            <w:pPr>
              <w:jc w:val="right"/>
            </w:pPr>
          </w:p>
        </w:tc>
      </w:tr>
      <w:tr w:rsidR="00BA6683" w14:paraId="3EB470CF" w14:textId="77777777" w:rsidTr="00BA6683">
        <w:tc>
          <w:tcPr>
            <w:tcW w:w="3618" w:type="dxa"/>
          </w:tcPr>
          <w:p w14:paraId="42E3A3D2" w14:textId="34B08FD7" w:rsidR="00764896" w:rsidRDefault="00764896" w:rsidP="00D9474D">
            <w:pPr>
              <w:rPr>
                <w:b/>
              </w:rPr>
            </w:pPr>
            <w:r>
              <w:rPr>
                <w:b/>
              </w:rPr>
              <w:t xml:space="preserve">Single-Copy Price </w:t>
            </w:r>
          </w:p>
        </w:tc>
        <w:tc>
          <w:tcPr>
            <w:tcW w:w="2970" w:type="dxa"/>
          </w:tcPr>
          <w:p w14:paraId="32108469" w14:textId="41937DB5" w:rsidR="00764896" w:rsidRPr="00BA6683" w:rsidRDefault="00BA6683" w:rsidP="00BA6683">
            <w:pPr>
              <w:jc w:val="right"/>
            </w:pPr>
            <w:r>
              <w:t>$3.99</w:t>
            </w:r>
          </w:p>
        </w:tc>
      </w:tr>
      <w:tr w:rsidR="00BA6683" w14:paraId="520B8964" w14:textId="77777777" w:rsidTr="00BA6683">
        <w:tc>
          <w:tcPr>
            <w:tcW w:w="3618" w:type="dxa"/>
          </w:tcPr>
          <w:p w14:paraId="2B5885AC" w14:textId="77777777" w:rsidR="00764896" w:rsidRDefault="00764896" w:rsidP="00D9474D">
            <w:pPr>
              <w:rPr>
                <w:b/>
              </w:rPr>
            </w:pPr>
          </w:p>
        </w:tc>
        <w:tc>
          <w:tcPr>
            <w:tcW w:w="2970" w:type="dxa"/>
          </w:tcPr>
          <w:p w14:paraId="7E0CF478" w14:textId="77777777" w:rsidR="00764896" w:rsidRPr="00BA6683" w:rsidRDefault="00764896" w:rsidP="00BA6683">
            <w:pPr>
              <w:jc w:val="right"/>
            </w:pPr>
          </w:p>
        </w:tc>
      </w:tr>
      <w:tr w:rsidR="005516E8" w14:paraId="7E250964" w14:textId="77777777" w:rsidTr="00BA6683">
        <w:tc>
          <w:tcPr>
            <w:tcW w:w="3618" w:type="dxa"/>
          </w:tcPr>
          <w:p w14:paraId="77BAE0CA" w14:textId="6DE64BCB" w:rsidR="005516E8" w:rsidRDefault="005516E8" w:rsidP="00D9474D">
            <w:pPr>
              <w:rPr>
                <w:b/>
              </w:rPr>
            </w:pPr>
            <w:r>
              <w:rPr>
                <w:b/>
              </w:rPr>
              <w:t>Tablet Price</w:t>
            </w:r>
          </w:p>
        </w:tc>
        <w:tc>
          <w:tcPr>
            <w:tcW w:w="2970" w:type="dxa"/>
          </w:tcPr>
          <w:p w14:paraId="574E9E8A" w14:textId="77777777" w:rsidR="005516E8" w:rsidRPr="00BA6683" w:rsidRDefault="005516E8" w:rsidP="00BA6683">
            <w:pPr>
              <w:jc w:val="right"/>
            </w:pPr>
          </w:p>
        </w:tc>
      </w:tr>
      <w:tr w:rsidR="005516E8" w14:paraId="081C9E4D" w14:textId="77777777" w:rsidTr="00BA6683">
        <w:tc>
          <w:tcPr>
            <w:tcW w:w="3618" w:type="dxa"/>
          </w:tcPr>
          <w:p w14:paraId="05D08EE9" w14:textId="19CBDED7" w:rsidR="005516E8" w:rsidRPr="005516E8" w:rsidRDefault="005516E8" w:rsidP="00D9474D">
            <w:r>
              <w:t>Monthly Subscription</w:t>
            </w:r>
          </w:p>
        </w:tc>
        <w:tc>
          <w:tcPr>
            <w:tcW w:w="2970" w:type="dxa"/>
          </w:tcPr>
          <w:p w14:paraId="2D07322C" w14:textId="62B51E3C" w:rsidR="005516E8" w:rsidRPr="00BA6683" w:rsidRDefault="005516E8" w:rsidP="00BA6683">
            <w:pPr>
              <w:jc w:val="right"/>
            </w:pPr>
            <w:r>
              <w:t>$1.99</w:t>
            </w:r>
          </w:p>
        </w:tc>
      </w:tr>
      <w:tr w:rsidR="005516E8" w14:paraId="33E2AB21" w14:textId="77777777" w:rsidTr="00BA6683">
        <w:tc>
          <w:tcPr>
            <w:tcW w:w="3618" w:type="dxa"/>
          </w:tcPr>
          <w:p w14:paraId="1838756A" w14:textId="3D30AD61" w:rsidR="005516E8" w:rsidRPr="005516E8" w:rsidRDefault="005516E8" w:rsidP="00D9474D">
            <w:r>
              <w:t>Yearly Subscription</w:t>
            </w:r>
          </w:p>
        </w:tc>
        <w:tc>
          <w:tcPr>
            <w:tcW w:w="2970" w:type="dxa"/>
          </w:tcPr>
          <w:p w14:paraId="48FD2E36" w14:textId="5ADA1220" w:rsidR="005516E8" w:rsidRPr="00BA6683" w:rsidRDefault="005516E8" w:rsidP="00BA6683">
            <w:pPr>
              <w:jc w:val="right"/>
            </w:pPr>
            <w:r>
              <w:t>$1.67</w:t>
            </w:r>
          </w:p>
        </w:tc>
      </w:tr>
    </w:tbl>
    <w:p w14:paraId="4F8B79D0" w14:textId="77777777" w:rsidR="00764896" w:rsidRDefault="00764896" w:rsidP="00D9474D">
      <w:pPr>
        <w:rPr>
          <w:b/>
        </w:rPr>
      </w:pPr>
    </w:p>
    <w:p w14:paraId="4F32EA01" w14:textId="77777777" w:rsidR="005B2F28" w:rsidRDefault="005B2F28" w:rsidP="00D9474D">
      <w:pPr>
        <w:rPr>
          <w:b/>
        </w:rPr>
      </w:pPr>
    </w:p>
    <w:p w14:paraId="6F47FDA1" w14:textId="6936059D" w:rsidR="005B2F28" w:rsidRPr="0021208D" w:rsidRDefault="005B2F28" w:rsidP="005B2F28">
      <w:pPr>
        <w:pStyle w:val="ListParagraph"/>
        <w:numPr>
          <w:ilvl w:val="0"/>
          <w:numId w:val="6"/>
        </w:numPr>
        <w:rPr>
          <w:b/>
        </w:rPr>
      </w:pPr>
      <w:r>
        <w:rPr>
          <w:b/>
        </w:rPr>
        <w:t xml:space="preserve">Circulation Plan </w:t>
      </w:r>
    </w:p>
    <w:p w14:paraId="6F81B962" w14:textId="0C22D370" w:rsidR="0021208D" w:rsidRPr="0021208D" w:rsidRDefault="0021208D" w:rsidP="0021208D">
      <w:pPr>
        <w:pStyle w:val="ListParagraph"/>
        <w:numPr>
          <w:ilvl w:val="1"/>
          <w:numId w:val="6"/>
        </w:numPr>
        <w:rPr>
          <w:b/>
        </w:rPr>
      </w:pPr>
      <w:r>
        <w:t xml:space="preserve">Bull’s Eye Analysis of Potential Subscribers </w:t>
      </w:r>
    </w:p>
    <w:p w14:paraId="3024BAE6" w14:textId="2F39DA4F" w:rsidR="0021208D" w:rsidRPr="0021208D" w:rsidRDefault="0021208D" w:rsidP="0021208D">
      <w:pPr>
        <w:pStyle w:val="ListParagraph"/>
        <w:numPr>
          <w:ilvl w:val="2"/>
          <w:numId w:val="6"/>
        </w:numPr>
        <w:rPr>
          <w:b/>
        </w:rPr>
      </w:pPr>
      <w:r>
        <w:t>Bull’s Eye</w:t>
      </w:r>
    </w:p>
    <w:p w14:paraId="259A65A3" w14:textId="77DF5902" w:rsidR="0021208D" w:rsidRPr="0021208D" w:rsidRDefault="0021208D" w:rsidP="0021208D">
      <w:pPr>
        <w:pStyle w:val="ListParagraph"/>
        <w:numPr>
          <w:ilvl w:val="3"/>
          <w:numId w:val="6"/>
        </w:numPr>
        <w:rPr>
          <w:b/>
        </w:rPr>
      </w:pPr>
      <w:r>
        <w:t xml:space="preserve">Professional women, 18-35, who enjoy keeping up with fashion trends and shopping on a budget with room for investment pieces. </w:t>
      </w:r>
      <w:r w:rsidR="00764F37">
        <w:t>Most likely to subscribe digital and print</w:t>
      </w:r>
      <w:r w:rsidR="00C36B58">
        <w:t xml:space="preserve"> and use website</w:t>
      </w:r>
      <w:r w:rsidR="00764F37">
        <w:t xml:space="preserve">.  </w:t>
      </w:r>
    </w:p>
    <w:p w14:paraId="0BBA6F47" w14:textId="0A1FA44C" w:rsidR="0021208D" w:rsidRPr="0021208D" w:rsidRDefault="0021208D" w:rsidP="0021208D">
      <w:pPr>
        <w:pStyle w:val="ListParagraph"/>
        <w:numPr>
          <w:ilvl w:val="2"/>
          <w:numId w:val="6"/>
        </w:numPr>
        <w:rPr>
          <w:b/>
        </w:rPr>
      </w:pPr>
      <w:r>
        <w:t xml:space="preserve">First Ring </w:t>
      </w:r>
    </w:p>
    <w:p w14:paraId="529B82AF" w14:textId="336EDF64" w:rsidR="00BF01E3" w:rsidRPr="00BF01E3" w:rsidRDefault="0021208D" w:rsidP="0021208D">
      <w:pPr>
        <w:pStyle w:val="ListParagraph"/>
        <w:numPr>
          <w:ilvl w:val="3"/>
          <w:numId w:val="6"/>
        </w:numPr>
        <w:rPr>
          <w:b/>
        </w:rPr>
      </w:pPr>
      <w:r>
        <w:t xml:space="preserve">Industry professionals, including hair stylists, makeup artists, apparel stylists, buyers, and retailers that </w:t>
      </w:r>
      <w:r w:rsidR="00BF01E3">
        <w:t>interact with and market themselves for professional women frequently.</w:t>
      </w:r>
      <w:r w:rsidR="00764F37">
        <w:t xml:space="preserve"> Most likely to subscribe print for display in stores. </w:t>
      </w:r>
    </w:p>
    <w:p w14:paraId="7AEEAE14" w14:textId="37A63585" w:rsidR="0021208D" w:rsidRPr="00BF01E3" w:rsidRDefault="00BF01E3" w:rsidP="00BF01E3">
      <w:pPr>
        <w:pStyle w:val="ListParagraph"/>
        <w:numPr>
          <w:ilvl w:val="2"/>
          <w:numId w:val="6"/>
        </w:numPr>
        <w:rPr>
          <w:b/>
        </w:rPr>
      </w:pPr>
      <w:r>
        <w:t xml:space="preserve">Second Ring </w:t>
      </w:r>
    </w:p>
    <w:p w14:paraId="7E6005B5" w14:textId="5D3C92FA" w:rsidR="00BF01E3" w:rsidRPr="00BF01E3" w:rsidRDefault="00BF01E3" w:rsidP="00BF01E3">
      <w:pPr>
        <w:pStyle w:val="ListParagraph"/>
        <w:numPr>
          <w:ilvl w:val="3"/>
          <w:numId w:val="6"/>
        </w:numPr>
        <w:rPr>
          <w:b/>
        </w:rPr>
      </w:pPr>
      <w:r>
        <w:t xml:space="preserve">Professional consumers, women of all ages, who enjoy fashion and shopping, but don’t keep up with it regularly. </w:t>
      </w:r>
      <w:r w:rsidR="00764F37">
        <w:t>Most likely to buy single-copies and participate in promotions</w:t>
      </w:r>
      <w:r w:rsidR="00C36B58">
        <w:t>, and visit website</w:t>
      </w:r>
      <w:r w:rsidR="00764F37">
        <w:t xml:space="preserve">. </w:t>
      </w:r>
    </w:p>
    <w:p w14:paraId="41CDC957" w14:textId="1660FBE2" w:rsidR="00BF01E3" w:rsidRPr="00BF01E3" w:rsidRDefault="00BF01E3" w:rsidP="00BF01E3">
      <w:pPr>
        <w:pStyle w:val="ListParagraph"/>
        <w:numPr>
          <w:ilvl w:val="2"/>
          <w:numId w:val="6"/>
        </w:numPr>
        <w:rPr>
          <w:b/>
        </w:rPr>
      </w:pPr>
      <w:r>
        <w:t xml:space="preserve">Third Ring </w:t>
      </w:r>
    </w:p>
    <w:p w14:paraId="59D33339" w14:textId="6EF1146C" w:rsidR="00BF01E3" w:rsidRPr="00BF01E3" w:rsidRDefault="00BF01E3" w:rsidP="00BF01E3">
      <w:pPr>
        <w:pStyle w:val="ListParagraph"/>
        <w:numPr>
          <w:ilvl w:val="3"/>
          <w:numId w:val="6"/>
        </w:numPr>
        <w:rPr>
          <w:b/>
        </w:rPr>
      </w:pPr>
      <w:r>
        <w:t xml:space="preserve">Upscale consumers, women who are typically older than the target market, but have plenty of disposable income to spend on clothing and beauty products. They have already established their style, but are interested in what the current fashion is to stay informed. </w:t>
      </w:r>
      <w:r w:rsidR="00764F37">
        <w:t xml:space="preserve">Most likely to buy single-copies. </w:t>
      </w:r>
    </w:p>
    <w:p w14:paraId="5A13760D" w14:textId="1D1886B3" w:rsidR="00BF01E3" w:rsidRPr="00BF01E3" w:rsidRDefault="00BF01E3" w:rsidP="00BF01E3">
      <w:pPr>
        <w:pStyle w:val="ListParagraph"/>
        <w:numPr>
          <w:ilvl w:val="2"/>
          <w:numId w:val="6"/>
        </w:numPr>
        <w:rPr>
          <w:b/>
        </w:rPr>
      </w:pPr>
      <w:r>
        <w:t>Outside Ring</w:t>
      </w:r>
    </w:p>
    <w:p w14:paraId="469A00AB" w14:textId="4E6699E9" w:rsidR="00BF01E3" w:rsidRPr="0083539A" w:rsidRDefault="00BF01E3" w:rsidP="00BF01E3">
      <w:pPr>
        <w:pStyle w:val="ListParagraph"/>
        <w:numPr>
          <w:ilvl w:val="3"/>
          <w:numId w:val="6"/>
        </w:numPr>
        <w:rPr>
          <w:b/>
        </w:rPr>
      </w:pPr>
      <w:r>
        <w:t xml:space="preserve">Casual consumer, women who aren’t really interested in fashion or keep up with it, but would read this magazine for the celebrity aspect. They might like the cover model and pick it up just for the feature story on her. </w:t>
      </w:r>
      <w:r w:rsidR="00764F37">
        <w:t xml:space="preserve">Most likely to buy single-copies. </w:t>
      </w:r>
      <w:r w:rsidR="00C36B58">
        <w:t xml:space="preserve">Might visit website. </w:t>
      </w:r>
      <w:bookmarkStart w:id="0" w:name="_GoBack"/>
      <w:bookmarkEnd w:id="0"/>
    </w:p>
    <w:p w14:paraId="79A0D5D6" w14:textId="77777777" w:rsidR="0083539A" w:rsidRDefault="0083539A" w:rsidP="0083539A">
      <w:pPr>
        <w:ind w:left="2520"/>
        <w:rPr>
          <w:b/>
        </w:rPr>
      </w:pPr>
    </w:p>
    <w:p w14:paraId="5DBBF89C" w14:textId="77777777" w:rsidR="0083539A" w:rsidRDefault="0083539A" w:rsidP="0083539A">
      <w:pPr>
        <w:pStyle w:val="ListParagraph"/>
        <w:ind w:left="2880"/>
        <w:rPr>
          <w:b/>
        </w:rPr>
      </w:pPr>
    </w:p>
    <w:p w14:paraId="7E77AE89" w14:textId="4081FBFC" w:rsidR="0083539A" w:rsidRDefault="0083539A" w:rsidP="0083539A">
      <w:pPr>
        <w:pStyle w:val="ListParagraph"/>
        <w:numPr>
          <w:ilvl w:val="0"/>
          <w:numId w:val="6"/>
        </w:numPr>
        <w:rPr>
          <w:b/>
        </w:rPr>
      </w:pPr>
      <w:r>
        <w:rPr>
          <w:b/>
        </w:rPr>
        <w:t xml:space="preserve">Plan for using “new” and social media </w:t>
      </w:r>
    </w:p>
    <w:p w14:paraId="55ACD022" w14:textId="77777777" w:rsidR="0083539A" w:rsidRDefault="0083539A" w:rsidP="00BA69EC">
      <w:pPr>
        <w:rPr>
          <w:b/>
        </w:rPr>
      </w:pPr>
    </w:p>
    <w:p w14:paraId="331100CA" w14:textId="77777777" w:rsidR="00AB211B" w:rsidRPr="00AB211B" w:rsidRDefault="00AB211B" w:rsidP="00AB211B">
      <w:pPr>
        <w:ind w:left="360" w:firstLine="720"/>
      </w:pPr>
      <w:r w:rsidRPr="00AB211B">
        <w:rPr>
          <w:i/>
        </w:rPr>
        <w:t xml:space="preserve">Modern Appeal </w:t>
      </w:r>
      <w:r w:rsidRPr="00AB211B">
        <w:t xml:space="preserve">will use </w:t>
      </w:r>
      <w:proofErr w:type="spellStart"/>
      <w:r w:rsidRPr="00AB211B">
        <w:t>Pinterest</w:t>
      </w:r>
      <w:proofErr w:type="spellEnd"/>
      <w:r w:rsidRPr="00AB211B">
        <w:t xml:space="preserve"> (obviously), </w:t>
      </w:r>
      <w:proofErr w:type="spellStart"/>
      <w:r w:rsidRPr="00AB211B">
        <w:t>Instagram</w:t>
      </w:r>
      <w:proofErr w:type="spellEnd"/>
      <w:r w:rsidRPr="00AB211B">
        <w:t xml:space="preserve">, Twitter, and Facebook to promote new articles and when new issues are published. Since our publication is very photo-heavy, photo apps will be utilized the most. </w:t>
      </w:r>
      <w:proofErr w:type="spellStart"/>
      <w:r w:rsidRPr="00AB211B">
        <w:t>Instagram</w:t>
      </w:r>
      <w:proofErr w:type="spellEnd"/>
      <w:r w:rsidRPr="00AB211B">
        <w:t xml:space="preserve"> will be used to post behind-the-scenes photos of work on the next issue and any snapshots of statement clothing pieces that we love right now. A street style Outfit of the Day will be posted every Thursday, either by a staff member or someone on the street with an exceptionally fashionable outfit. </w:t>
      </w:r>
      <w:proofErr w:type="spellStart"/>
      <w:r w:rsidRPr="00AB211B">
        <w:t>Pinterest</w:t>
      </w:r>
      <w:proofErr w:type="spellEnd"/>
      <w:r w:rsidRPr="00AB211B">
        <w:t xml:space="preserve"> will be used to compile boards organized by departments and new articles will be promoted by posting a picture and summary of it to the board. Facebook will be used more for publishing our favorite articles for our readers to share on their own pages. Twitter will be used to alert our readers when new articles are being posted to our website and to really publicize the newest issue out on newsstands. Twitter will also be used for polls for the readers to participate. </w:t>
      </w:r>
    </w:p>
    <w:p w14:paraId="4E547AC0" w14:textId="77777777" w:rsidR="00BA69EC" w:rsidRPr="00BA69EC" w:rsidRDefault="00BA69EC" w:rsidP="00BA69EC">
      <w:pPr>
        <w:ind w:left="1440"/>
        <w:rPr>
          <w:b/>
        </w:rPr>
      </w:pPr>
    </w:p>
    <w:sectPr w:rsidR="00BA69EC" w:rsidRPr="00BA69EC" w:rsidSect="00D604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BCA"/>
    <w:multiLevelType w:val="hybridMultilevel"/>
    <w:tmpl w:val="311EB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B61AC"/>
    <w:multiLevelType w:val="hybridMultilevel"/>
    <w:tmpl w:val="BCB4E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476E9"/>
    <w:multiLevelType w:val="hybridMultilevel"/>
    <w:tmpl w:val="83D6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85165"/>
    <w:multiLevelType w:val="hybridMultilevel"/>
    <w:tmpl w:val="A5BEE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A411C9"/>
    <w:multiLevelType w:val="hybridMultilevel"/>
    <w:tmpl w:val="200848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4BA20E2"/>
    <w:multiLevelType w:val="hybridMultilevel"/>
    <w:tmpl w:val="623E6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07C9A"/>
    <w:multiLevelType w:val="hybridMultilevel"/>
    <w:tmpl w:val="D2E8A8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93"/>
    <w:rsid w:val="00001840"/>
    <w:rsid w:val="00021C4A"/>
    <w:rsid w:val="000B606D"/>
    <w:rsid w:val="000C0E59"/>
    <w:rsid w:val="000C7829"/>
    <w:rsid w:val="001155DB"/>
    <w:rsid w:val="00160D40"/>
    <w:rsid w:val="00187093"/>
    <w:rsid w:val="001D018F"/>
    <w:rsid w:val="001F4DA5"/>
    <w:rsid w:val="0021208D"/>
    <w:rsid w:val="00254CFA"/>
    <w:rsid w:val="00284BC3"/>
    <w:rsid w:val="002A524F"/>
    <w:rsid w:val="002E2B83"/>
    <w:rsid w:val="00317ACF"/>
    <w:rsid w:val="003420D1"/>
    <w:rsid w:val="0034591B"/>
    <w:rsid w:val="00354009"/>
    <w:rsid w:val="003E0609"/>
    <w:rsid w:val="003E0DB0"/>
    <w:rsid w:val="00457C14"/>
    <w:rsid w:val="00464D22"/>
    <w:rsid w:val="004B1C03"/>
    <w:rsid w:val="004B66EB"/>
    <w:rsid w:val="00512F12"/>
    <w:rsid w:val="005516E8"/>
    <w:rsid w:val="0056634B"/>
    <w:rsid w:val="00572B87"/>
    <w:rsid w:val="00586BFF"/>
    <w:rsid w:val="005901BD"/>
    <w:rsid w:val="005A7218"/>
    <w:rsid w:val="005B2F28"/>
    <w:rsid w:val="006536C2"/>
    <w:rsid w:val="00676C57"/>
    <w:rsid w:val="006E5EF5"/>
    <w:rsid w:val="00717761"/>
    <w:rsid w:val="00764896"/>
    <w:rsid w:val="00764F37"/>
    <w:rsid w:val="00774FAA"/>
    <w:rsid w:val="00794F3B"/>
    <w:rsid w:val="007D7A30"/>
    <w:rsid w:val="0083539A"/>
    <w:rsid w:val="0088013C"/>
    <w:rsid w:val="008B6AFA"/>
    <w:rsid w:val="008E1E24"/>
    <w:rsid w:val="008F4A75"/>
    <w:rsid w:val="0097770F"/>
    <w:rsid w:val="009D7A13"/>
    <w:rsid w:val="009E44F4"/>
    <w:rsid w:val="00AB211B"/>
    <w:rsid w:val="00AB4077"/>
    <w:rsid w:val="00AE06EE"/>
    <w:rsid w:val="00AF1F2F"/>
    <w:rsid w:val="00B34A55"/>
    <w:rsid w:val="00B566CB"/>
    <w:rsid w:val="00B616D2"/>
    <w:rsid w:val="00B861A7"/>
    <w:rsid w:val="00B90E03"/>
    <w:rsid w:val="00BA6683"/>
    <w:rsid w:val="00BA69EC"/>
    <w:rsid w:val="00BB1180"/>
    <w:rsid w:val="00BB7CD2"/>
    <w:rsid w:val="00BF01E3"/>
    <w:rsid w:val="00C36B58"/>
    <w:rsid w:val="00D059D3"/>
    <w:rsid w:val="00D60472"/>
    <w:rsid w:val="00D9474D"/>
    <w:rsid w:val="00DB0501"/>
    <w:rsid w:val="00DD0F65"/>
    <w:rsid w:val="00DF44F9"/>
    <w:rsid w:val="00E05D67"/>
    <w:rsid w:val="00E8085C"/>
    <w:rsid w:val="00F85356"/>
    <w:rsid w:val="00F95FB9"/>
    <w:rsid w:val="00FB4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A8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3B"/>
    <w:pPr>
      <w:ind w:left="720"/>
      <w:contextualSpacing/>
    </w:pPr>
  </w:style>
  <w:style w:type="table" w:styleId="TableGrid">
    <w:name w:val="Table Grid"/>
    <w:basedOn w:val="TableNormal"/>
    <w:uiPriority w:val="59"/>
    <w:rsid w:val="00D9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3B"/>
    <w:pPr>
      <w:ind w:left="720"/>
      <w:contextualSpacing/>
    </w:pPr>
  </w:style>
  <w:style w:type="table" w:styleId="TableGrid">
    <w:name w:val="Table Grid"/>
    <w:basedOn w:val="TableNormal"/>
    <w:uiPriority w:val="59"/>
    <w:rsid w:val="00D94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9101">
      <w:bodyDiv w:val="1"/>
      <w:marLeft w:val="0"/>
      <w:marRight w:val="0"/>
      <w:marTop w:val="0"/>
      <w:marBottom w:val="0"/>
      <w:divBdr>
        <w:top w:val="none" w:sz="0" w:space="0" w:color="auto"/>
        <w:left w:val="none" w:sz="0" w:space="0" w:color="auto"/>
        <w:bottom w:val="none" w:sz="0" w:space="0" w:color="auto"/>
        <w:right w:val="none" w:sz="0" w:space="0" w:color="auto"/>
      </w:divBdr>
      <w:divsChild>
        <w:div w:id="997805678">
          <w:marLeft w:val="0"/>
          <w:marRight w:val="0"/>
          <w:marTop w:val="0"/>
          <w:marBottom w:val="0"/>
          <w:divBdr>
            <w:top w:val="none" w:sz="0" w:space="0" w:color="auto"/>
            <w:left w:val="none" w:sz="0" w:space="0" w:color="auto"/>
            <w:bottom w:val="none" w:sz="0" w:space="0" w:color="auto"/>
            <w:right w:val="none" w:sz="0" w:space="0" w:color="auto"/>
          </w:divBdr>
          <w:divsChild>
            <w:div w:id="1851871626">
              <w:marLeft w:val="0"/>
              <w:marRight w:val="0"/>
              <w:marTop w:val="0"/>
              <w:marBottom w:val="0"/>
              <w:divBdr>
                <w:top w:val="none" w:sz="0" w:space="0" w:color="auto"/>
                <w:left w:val="none" w:sz="0" w:space="0" w:color="auto"/>
                <w:bottom w:val="none" w:sz="0" w:space="0" w:color="auto"/>
                <w:right w:val="none" w:sz="0" w:space="0" w:color="auto"/>
              </w:divBdr>
              <w:divsChild>
                <w:div w:id="7237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3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8997">
          <w:marLeft w:val="0"/>
          <w:marRight w:val="0"/>
          <w:marTop w:val="0"/>
          <w:marBottom w:val="0"/>
          <w:divBdr>
            <w:top w:val="none" w:sz="0" w:space="0" w:color="auto"/>
            <w:left w:val="none" w:sz="0" w:space="0" w:color="auto"/>
            <w:bottom w:val="none" w:sz="0" w:space="0" w:color="auto"/>
            <w:right w:val="none" w:sz="0" w:space="0" w:color="auto"/>
          </w:divBdr>
          <w:divsChild>
            <w:div w:id="801116784">
              <w:marLeft w:val="0"/>
              <w:marRight w:val="0"/>
              <w:marTop w:val="0"/>
              <w:marBottom w:val="0"/>
              <w:divBdr>
                <w:top w:val="none" w:sz="0" w:space="0" w:color="auto"/>
                <w:left w:val="none" w:sz="0" w:space="0" w:color="auto"/>
                <w:bottom w:val="none" w:sz="0" w:space="0" w:color="auto"/>
                <w:right w:val="none" w:sz="0" w:space="0" w:color="auto"/>
              </w:divBdr>
              <w:divsChild>
                <w:div w:id="10160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8</Pages>
  <Words>1573</Words>
  <Characters>8967</Characters>
  <Application>Microsoft Macintosh Word</Application>
  <DocSecurity>0</DocSecurity>
  <Lines>74</Lines>
  <Paragraphs>21</Paragraphs>
  <ScaleCrop>false</ScaleCrop>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Madelyn Rose Scarborough</dc:creator>
  <cp:keywords/>
  <dc:description/>
  <cp:lastModifiedBy>Madelyn Rose Scarborough</cp:lastModifiedBy>
  <cp:revision>75</cp:revision>
  <dcterms:created xsi:type="dcterms:W3CDTF">2014-11-27T02:42:00Z</dcterms:created>
  <dcterms:modified xsi:type="dcterms:W3CDTF">2014-11-27T21:42:00Z</dcterms:modified>
</cp:coreProperties>
</file>